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eg" ContentType="image/jpeg"/>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customXml/itemProps2.xml" ContentType="application/vnd.openxmlformats-officedocument.customXml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62"/>
        <w:rPr/>
      </w:pPr>
      <w:bookmarkStart w:id="0" w:name="_GoBack"/>
      <w:r>
        <w:rPr>
          <w:lang w:val="en-GB"/>
        </w:rPr>
        <w:t>Apple cellphones vs. Samsung cellphones: Methodology</w:t>
      </w:r>
    </w:p>
    <w:p>
      <w:pPr>
        <w:pStyle w:val="style4141"/>
        <w:rPr/>
      </w:pPr>
      <w:r>
        <w:t xml:space="preserve">Name </w:t>
      </w:r>
    </w:p>
    <w:p>
      <w:pPr>
        <w:pStyle w:val="style4141"/>
        <w:rPr/>
      </w:pPr>
      <w:r>
        <w:t xml:space="preserve">Institutional Affiliation </w:t>
      </w:r>
    </w:p>
    <w:p>
      <w:pPr>
        <w:pStyle w:val="style62"/>
        <w:rPr/>
      </w:pPr>
    </w:p>
    <w:p>
      <w:pPr>
        <w:pStyle w:val="style4097"/>
        <w:rPr/>
      </w:pPr>
      <w:r>
        <w:rPr>
          <w:lang w:val="en-GB"/>
        </w:rPr>
        <w:t>Apple cellphones vs. Samsung cellphones: Methodology</w:t>
      </w:r>
    </w:p>
    <w:p>
      <w:pPr>
        <w:pStyle w:val="style1"/>
        <w:rPr/>
      </w:pPr>
      <w:r>
        <w:t xml:space="preserve">Introduction </w:t>
      </w:r>
    </w:p>
    <w:p>
      <w:pPr>
        <w:pStyle w:val="style0"/>
        <w:rPr/>
      </w:pPr>
      <w:r>
        <w:t xml:space="preserve">The research method for the project report is used for the analysis of the information collected relevant to the identification and solution of any particular research problem concerning the brand loyalty of Apple Company and Samsung company .The objective behind this report was to sought a deep </w:t>
      </w:r>
      <w:r>
        <w:t xml:space="preserve">insight into the answers to research questions “What are the challenges  experienced by cellphone scribers of Apple and Samsung companies and what they expect from the two cellphone providers  as well as the research in the current cellphone market to find out why Apple mobile devices </w:t>
      </w:r>
      <w:r>
        <w:t xml:space="preserve"> </w:t>
      </w:r>
      <w:r>
        <w:t>are more better compared to Samsung gadgets and Apple is more popular compared to Samsung company</w:t>
      </w:r>
      <w:r>
        <w:t>(West &amp; Mace, 2010)</w:t>
      </w:r>
      <w:r>
        <w:t>.</w:t>
      </w:r>
    </w:p>
    <w:p>
      <w:pPr>
        <w:pStyle w:val="style0"/>
        <w:rPr/>
      </w:pPr>
      <w:r>
        <w:t>The essence of this project report is to analyze the current market position of Samsung and Apple cellphones among their rival companies as well as the challenges faced by retailers, wholesalers, and customers. The eventual research objectives are to suggest various recommendations to the two companies to assist them increase their global market share.</w:t>
      </w:r>
    </w:p>
    <w:p>
      <w:pPr>
        <w:pStyle w:val="style2"/>
        <w:rPr/>
      </w:pPr>
      <w:r>
        <w:t>Research Problem</w:t>
      </w:r>
      <w:r>
        <w:rPr>
          <w:rStyle w:val="style38"/>
        </w:rPr>
        <w:t>1</w:t>
      </w:r>
    </w:p>
    <w:p>
      <w:pPr>
        <w:pStyle w:val="style157"/>
        <w:spacing w:before="100" w:beforeAutospacing="true" w:after="100" w:afterAutospacing="true"/>
        <w:ind w:left="284" w:firstLine="720"/>
        <w:contextualSpacing/>
        <w:rPr/>
      </w:pPr>
      <w:r>
        <w:t>Samsung and Apple Company has produced the best mobile technologies in the world for several decades. The study sought to found out why Apple cellphones tend to be the best devices among the mobile handset subscribers than Samsung cellphones as well as why the Apple mobile devices are more popular compared to Samsung .</w:t>
      </w:r>
      <w:r>
        <w:t>Moreover</w:t>
      </w:r>
      <w:r>
        <w:t xml:space="preserve">, Samsung phones has the best feature but it </w:t>
      </w:r>
      <w:r>
        <w:t xml:space="preserve"> has been facing </w:t>
      </w:r>
      <w:r>
        <w:t xml:space="preserve"> some safety issues </w:t>
      </w:r>
      <w:r>
        <w:t>for more than five decades.</w:t>
      </w:r>
    </w:p>
    <w:p>
      <w:pPr>
        <w:pStyle w:val="style157"/>
        <w:rPr>
          <w:b/>
        </w:rPr>
      </w:pPr>
      <w:r>
        <w:rPr>
          <w:b/>
        </w:rPr>
        <w:t xml:space="preserve">The Study Objectives </w:t>
      </w:r>
    </w:p>
    <w:p>
      <w:pPr>
        <w:pStyle w:val="style157"/>
        <w:spacing w:before="100" w:beforeAutospacing="true" w:after="100" w:afterAutospacing="true"/>
        <w:ind w:left="284" w:firstLine="720"/>
        <w:contextualSpacing/>
        <w:rPr/>
      </w:pPr>
      <w:r>
        <w:t xml:space="preserve">The subject matter of this project report is to explore the consumer behavior towards Samsung and Apple mobile phones. The research consist of various objectives: </w:t>
      </w:r>
    </w:p>
    <w:p>
      <w:pPr>
        <w:pStyle w:val="style157"/>
        <w:numPr>
          <w:ilvl w:val="0"/>
          <w:numId w:val="2"/>
        </w:numPr>
        <w:spacing w:before="100" w:beforeAutospacing="true" w:after="100" w:afterAutospacing="true"/>
        <w:contextualSpacing/>
        <w:rPr/>
      </w:pPr>
      <w:r>
        <w:t xml:space="preserve">To understand the level of consumer preference associated with Samsung and Apple cellphones </w:t>
      </w:r>
    </w:p>
    <w:p>
      <w:pPr>
        <w:pStyle w:val="style157"/>
        <w:numPr>
          <w:ilvl w:val="0"/>
          <w:numId w:val="2"/>
        </w:numPr>
        <w:spacing w:before="100" w:beforeAutospacing="true" w:after="100" w:afterAutospacing="true"/>
        <w:contextualSpacing/>
        <w:rPr/>
      </w:pPr>
      <w:r>
        <w:t xml:space="preserve">To find the level of customer satisfaction towards Samsung and Apple </w:t>
      </w:r>
    </w:p>
    <w:p>
      <w:pPr>
        <w:pStyle w:val="style157"/>
        <w:numPr>
          <w:ilvl w:val="0"/>
          <w:numId w:val="2"/>
        </w:numPr>
        <w:spacing w:before="100" w:beforeAutospacing="true" w:after="100" w:afterAutospacing="true"/>
        <w:contextualSpacing/>
        <w:rPr/>
      </w:pPr>
      <w:r>
        <w:t xml:space="preserve">To know why Apple cellphone more popular among the mobile subscribers than Samsung phones </w:t>
      </w:r>
    </w:p>
    <w:p>
      <w:pPr>
        <w:pStyle w:val="style157"/>
        <w:spacing w:before="100" w:beforeAutospacing="true" w:after="100" w:afterAutospacing="true"/>
        <w:contextualSpacing/>
        <w:rPr>
          <w:b/>
        </w:rPr>
      </w:pPr>
      <w:r>
        <w:rPr>
          <w:b/>
        </w:rPr>
        <w:t xml:space="preserve">Hypothesis </w:t>
      </w:r>
    </w:p>
    <w:p>
      <w:pPr>
        <w:pStyle w:val="style157"/>
        <w:spacing w:before="100" w:beforeAutospacing="true" w:after="100" w:afterAutospacing="true"/>
        <w:ind w:left="284" w:firstLine="720"/>
        <w:contextualSpacing/>
        <w:rPr>
          <w:b/>
        </w:rPr>
      </w:pPr>
      <w:r>
        <w:rPr>
          <w:b/>
        </w:rPr>
        <w:t>H</w:t>
      </w:r>
      <w:r>
        <w:rPr>
          <w:b/>
          <w:vertAlign w:val="subscript"/>
        </w:rPr>
        <w:t>0</w:t>
      </w:r>
      <w:r>
        <w:rPr>
          <w:b/>
        </w:rPr>
        <w:t>:</w:t>
      </w:r>
      <w:r>
        <w:rPr>
          <w:b/>
        </w:rPr>
        <w:t xml:space="preserve"> </w:t>
      </w:r>
      <w:r>
        <w:t>Apple mobile devices are more popular among the mobile handset subscribers than Samsung mobile gadgets</w:t>
      </w:r>
      <w:r>
        <w:rPr>
          <w:b/>
        </w:rPr>
        <w:t xml:space="preserve"> </w:t>
      </w:r>
    </w:p>
    <w:p>
      <w:pPr>
        <w:pStyle w:val="style157"/>
        <w:spacing w:before="100" w:beforeAutospacing="true" w:after="100" w:afterAutospacing="true"/>
        <w:ind w:left="284" w:firstLine="720"/>
        <w:contextualSpacing/>
        <w:rPr>
          <w:b/>
        </w:rPr>
      </w:pPr>
      <w:r>
        <w:rPr>
          <w:b/>
        </w:rPr>
        <w:t>H</w:t>
      </w:r>
      <w:r>
        <w:rPr>
          <w:b/>
          <w:vertAlign w:val="subscript"/>
        </w:rPr>
        <w:t>a</w:t>
      </w:r>
      <w:r>
        <w:rPr>
          <w:b/>
        </w:rPr>
        <w:t>:</w:t>
      </w:r>
      <w:r>
        <w:rPr>
          <w:b/>
        </w:rPr>
        <w:t xml:space="preserve"> </w:t>
      </w:r>
      <w:r>
        <w:t>Apple mobile devices are not popular among the mobile handset subscribers than Samsung mobile gadgets</w:t>
      </w:r>
      <w:r>
        <w:rPr>
          <w:b/>
        </w:rPr>
        <w:t xml:space="preserve"> </w:t>
      </w:r>
    </w:p>
    <w:p>
      <w:pPr>
        <w:pStyle w:val="style157"/>
        <w:spacing w:before="100" w:beforeAutospacing="true" w:after="100" w:afterAutospacing="true"/>
        <w:contextualSpacing/>
        <w:rPr>
          <w:b/>
        </w:rPr>
      </w:pPr>
      <w:r>
        <w:rPr>
          <w:b/>
        </w:rPr>
        <w:t xml:space="preserve">Plan of the Research </w:t>
      </w:r>
    </w:p>
    <w:p>
      <w:pPr>
        <w:pStyle w:val="style157"/>
        <w:spacing w:before="100" w:beforeAutospacing="true" w:after="100" w:afterAutospacing="true"/>
        <w:ind w:left="284" w:firstLine="720"/>
        <w:contextualSpacing/>
        <w:rPr/>
      </w:pPr>
      <w:r>
        <w:t xml:space="preserve">While designing the plan of the study </w:t>
      </w:r>
      <w:r>
        <w:t>one should take important decision concerning sampling technique, research instruments, research approach, and source of data etcetera.</w:t>
      </w:r>
    </w:p>
    <w:p>
      <w:pPr>
        <w:pStyle w:val="style157"/>
        <w:numPr>
          <w:ilvl w:val="0"/>
          <w:numId w:val="12"/>
        </w:numPr>
        <w:spacing w:before="100" w:beforeAutospacing="true" w:after="100" w:afterAutospacing="true"/>
        <w:contextualSpacing/>
        <w:rPr>
          <w:b/>
        </w:rPr>
      </w:pPr>
      <w:r>
        <w:rPr>
          <w:b/>
        </w:rPr>
        <w:t xml:space="preserve">Sources of Data </w:t>
      </w:r>
    </w:p>
    <w:p>
      <w:pPr>
        <w:pStyle w:val="style157"/>
        <w:spacing w:before="100" w:beforeAutospacing="true" w:after="100" w:afterAutospacing="true"/>
        <w:ind w:left="284" w:firstLine="720"/>
        <w:contextualSpacing/>
        <w:rPr/>
      </w:pPr>
      <w:r>
        <w:t>There are two types of sources of data: Secondary and primary data</w:t>
      </w:r>
      <w:r>
        <w:t>. In my study I used both types of source data.</w:t>
      </w:r>
    </w:p>
    <w:p>
      <w:pPr>
        <w:pStyle w:val="style157"/>
        <w:numPr>
          <w:ilvl w:val="0"/>
          <w:numId w:val="12"/>
        </w:numPr>
        <w:spacing w:before="100" w:beforeAutospacing="true" w:after="100" w:afterAutospacing="true"/>
        <w:contextualSpacing/>
        <w:rPr>
          <w:b/>
        </w:rPr>
      </w:pPr>
      <w:r>
        <w:rPr>
          <w:b/>
        </w:rPr>
        <w:t xml:space="preserve">Study Approach </w:t>
      </w:r>
    </w:p>
    <w:p>
      <w:pPr>
        <w:pStyle w:val="style157"/>
        <w:spacing w:before="100" w:beforeAutospacing="true" w:after="100" w:afterAutospacing="true"/>
        <w:ind w:left="284" w:firstLine="720"/>
        <w:contextualSpacing/>
        <w:rPr/>
      </w:pPr>
      <w:r>
        <w:rPr>
          <w:i/>
        </w:rPr>
        <w:t>Survey method</w:t>
      </w:r>
      <w:r>
        <w:t>:</w:t>
      </w:r>
      <w:r>
        <w:t xml:space="preserve"> In the case of our study </w:t>
      </w:r>
      <w:r>
        <w:t xml:space="preserve">we used the survey method because it is an efficient strategy in studying the consumers’ satisfaction, preferences and knowledge concerning Samsung and Apple cellphones to measure these magnitudes in the market. While tours, and observation are best suited for various types of research such as exploratory type of study which is actually not the case of our research. </w:t>
      </w:r>
    </w:p>
    <w:p>
      <w:pPr>
        <w:pStyle w:val="style157"/>
        <w:numPr>
          <w:ilvl w:val="0"/>
          <w:numId w:val="12"/>
        </w:numPr>
        <w:spacing w:before="100" w:beforeAutospacing="true" w:after="100" w:afterAutospacing="true"/>
        <w:contextualSpacing/>
        <w:rPr>
          <w:b/>
        </w:rPr>
      </w:pPr>
      <w:r>
        <w:rPr>
          <w:b/>
        </w:rPr>
        <w:t xml:space="preserve">Research instrument </w:t>
      </w:r>
    </w:p>
    <w:p>
      <w:pPr>
        <w:pStyle w:val="style157"/>
        <w:spacing w:before="100" w:beforeAutospacing="true" w:after="100" w:afterAutospacing="true"/>
        <w:ind w:left="284" w:firstLine="720"/>
        <w:contextualSpacing/>
        <w:rPr/>
      </w:pPr>
      <w:r>
        <w:t xml:space="preserve">In our study we used the Questionnaires </w:t>
      </w:r>
      <w:r>
        <w:t xml:space="preserve">to collect the information. Most of the questions were closed ended. The questionnaires were distributed to individuals to find out their level of satisfaction, quality, preferences, and </w:t>
      </w:r>
      <w:r>
        <w:t>demand.</w:t>
      </w:r>
    </w:p>
    <w:p>
      <w:pPr>
        <w:pStyle w:val="style157"/>
        <w:numPr>
          <w:ilvl w:val="0"/>
          <w:numId w:val="12"/>
        </w:numPr>
        <w:spacing w:before="100" w:beforeAutospacing="true" w:after="100" w:afterAutospacing="true"/>
        <w:contextualSpacing/>
        <w:rPr>
          <w:b/>
        </w:rPr>
      </w:pPr>
      <w:r>
        <w:rPr>
          <w:b/>
        </w:rPr>
        <w:t xml:space="preserve">Sampling plan </w:t>
      </w:r>
    </w:p>
    <w:p>
      <w:pPr>
        <w:pStyle w:val="style157"/>
        <w:spacing w:before="100" w:beforeAutospacing="true" w:after="100" w:afterAutospacing="true"/>
        <w:ind w:left="284" w:firstLine="720"/>
        <w:contextualSpacing/>
        <w:rPr/>
      </w:pPr>
      <w:r>
        <w:t>After making a decision concerning the research instrument and approach, we designed a sampling plan .The sampling plan was constructed based on the following decisions</w:t>
      </w:r>
      <w:r>
        <w:t>:</w:t>
      </w:r>
      <w:r>
        <w:t xml:space="preserve"> </w:t>
      </w:r>
    </w:p>
    <w:p>
      <w:pPr>
        <w:pStyle w:val="style157"/>
        <w:spacing w:before="100" w:beforeAutospacing="true" w:after="100" w:afterAutospacing="true"/>
        <w:ind w:left="284" w:firstLine="720"/>
        <w:contextualSpacing/>
        <w:rPr/>
      </w:pPr>
      <w:r>
        <w:rPr>
          <w:i/>
        </w:rPr>
        <w:t>Sampling unit:</w:t>
      </w:r>
      <w:r>
        <w:t xml:space="preserve"> this involves defining what should surveyed or describing the target population which will be sampled .In our </w:t>
      </w:r>
      <w:r>
        <w:t>study various</w:t>
      </w:r>
      <w:r>
        <w:t xml:space="preserve"> published journal in big towns and cities come under our sampling unit</w:t>
      </w:r>
      <w:r>
        <w:t xml:space="preserve"> (Boulos et al.,2011)</w:t>
      </w:r>
    </w:p>
    <w:p>
      <w:pPr>
        <w:pStyle w:val="style157"/>
        <w:spacing w:before="100" w:beforeAutospacing="true" w:after="100" w:afterAutospacing="true"/>
        <w:ind w:left="284" w:firstLine="720"/>
        <w:contextualSpacing/>
        <w:rPr/>
      </w:pPr>
      <w:r>
        <w:rPr>
          <w:i/>
        </w:rPr>
        <w:t>Sampling size:</w:t>
      </w:r>
      <w:r>
        <w:t xml:space="preserve"> </w:t>
      </w:r>
      <w:r>
        <w:t xml:space="preserve">the big sample size is important because it provides .In our research fifty (50) clients were surveyed in Chicago, in the United States. </w:t>
      </w:r>
    </w:p>
    <w:p>
      <w:pPr>
        <w:pStyle w:val="style157"/>
        <w:spacing w:before="100" w:beforeAutospacing="true" w:after="100" w:afterAutospacing="true"/>
        <w:ind w:left="284" w:firstLine="720"/>
        <w:contextualSpacing/>
        <w:rPr/>
      </w:pPr>
      <w:r>
        <w:rPr>
          <w:i/>
        </w:rPr>
        <w:t xml:space="preserve">Sampling procedure:  </w:t>
      </w:r>
      <w:r>
        <w:t xml:space="preserve">area sampling technique was used in the case of our study since it is not possible visit all regions in the United States of </w:t>
      </w:r>
      <w:r>
        <w:t>America.</w:t>
      </w:r>
    </w:p>
    <w:p>
      <w:pPr>
        <w:pStyle w:val="style3"/>
        <w:jc w:val="center"/>
        <w:rPr/>
      </w:pPr>
      <w:r>
        <w:t>Data Collection</w:t>
      </w:r>
    </w:p>
    <w:p>
      <w:pPr>
        <w:pStyle w:val="style0"/>
        <w:rPr/>
      </w:pPr>
      <w:r>
        <w:t>T</w:t>
      </w:r>
      <w:r>
        <w:t xml:space="preserve">he data that </w:t>
      </w:r>
      <w:r>
        <w:t xml:space="preserve">was used for this study gathered by the use of </w:t>
      </w:r>
      <w:r>
        <w:t>questionnaires and interviews. The questionnaires constituted of both closed ended and open ended questions in order to encourage comprehensive and depth Reponses</w:t>
      </w:r>
      <w:r>
        <w:t xml:space="preserve"> (Linden et al., 2009)</w:t>
      </w:r>
      <w:r>
        <w:t>. Some questionnaires were filled by the respondents themselves (especially the literate customers), while the rest of the questionnaire were administered by the researcher with the help of the trained research assistants (for the case of semi- illiterate respondents).The questionnaires were administered to customers of both Samsung cellphones and Apple phones as well as the interviews were conducted on the customer care agents for both companies.</w:t>
      </w:r>
    </w:p>
    <w:p>
      <w:pPr>
        <w:pStyle w:val="style0"/>
        <w:ind w:firstLine="0"/>
        <w:rPr>
          <w:b/>
        </w:rPr>
      </w:pPr>
      <w:r>
        <w:rPr>
          <w:b/>
        </w:rPr>
        <w:t xml:space="preserve">Research Ethical Considerations </w:t>
      </w:r>
    </w:p>
    <w:p>
      <w:pPr>
        <w:pStyle w:val="style0"/>
        <w:tabs>
          <w:tab w:val="left" w:leader="none" w:pos="3150"/>
        </w:tabs>
        <w:spacing w:before="100" w:beforeAutospacing="true" w:after="100" w:afterAutospacing="true"/>
        <w:ind w:left="284" w:firstLine="680"/>
        <w:contextualSpacing/>
        <w:rPr/>
      </w:pPr>
      <w:r>
        <w:t xml:space="preserve">The study was conducted according to the research ethical guidelines. The researcher provided a letter containing crucial and relevant information to the participants which </w:t>
      </w:r>
      <w:r>
        <w:t>included the information concerning the research</w:t>
      </w:r>
      <w:r>
        <w:tab/>
      </w:r>
      <w:r>
        <w:t xml:space="preserve">.The researcher secured the full consent of the participants </w:t>
      </w:r>
      <w:r>
        <w:t>having them fill the consent form where they agreed to take part in the study voluntarily without undue inducement or threat.</w:t>
      </w:r>
    </w:p>
    <w:p>
      <w:pPr>
        <w:pStyle w:val="style5"/>
        <w:jc w:val="center"/>
        <w:rPr>
          <w:b/>
          <w:i w:val="false"/>
        </w:rPr>
      </w:pPr>
      <w:r>
        <w:rPr>
          <w:b/>
          <w:i w:val="false"/>
        </w:rPr>
        <w:t>Data A</w:t>
      </w:r>
      <w:r>
        <w:rPr>
          <w:b/>
          <w:i w:val="false"/>
        </w:rPr>
        <w:t>nalysis, I</w:t>
      </w:r>
      <w:r>
        <w:rPr>
          <w:b/>
          <w:i w:val="false"/>
        </w:rPr>
        <w:t>nterpretation</w:t>
      </w:r>
      <w:r>
        <w:rPr>
          <w:b/>
          <w:i w:val="false"/>
        </w:rPr>
        <w:t xml:space="preserve"> and Conclusion </w:t>
      </w:r>
    </w:p>
    <w:p>
      <w:pPr>
        <w:pStyle w:val="style179"/>
        <w:numPr>
          <w:ilvl w:val="0"/>
          <w:numId w:val="10"/>
        </w:numPr>
        <w:rPr/>
      </w:pPr>
      <w:r>
        <w:t xml:space="preserve">Which the best mobile model between Apple and Samsung? </w:t>
      </w:r>
    </w:p>
    <w:p>
      <w:pPr>
        <w:pStyle w:val="style0"/>
        <w:rPr/>
      </w:pPr>
    </w:p>
    <w:tbl>
      <w:tblPr>
        <w:tblStyle w:val="style154"/>
        <w:tblW w:w="0" w:type="auto"/>
        <w:tblLook w:val="04A0" w:firstRow="1" w:lastRow="0" w:firstColumn="1" w:lastColumn="0" w:noHBand="0" w:noVBand="1"/>
      </w:tblPr>
      <w:tblGrid>
        <w:gridCol w:w="4680"/>
        <w:gridCol w:w="4680"/>
      </w:tblGrid>
      <w:tr>
        <w:trPr/>
        <w:tc>
          <w:tcPr>
            <w:tcW w:w="4680" w:type="dxa"/>
            <w:tcBorders/>
          </w:tcPr>
          <w:p>
            <w:pPr>
              <w:pStyle w:val="style0"/>
              <w:ind w:firstLine="0"/>
              <w:rPr/>
            </w:pPr>
            <w:r>
              <w:t xml:space="preserve">Response </w:t>
            </w:r>
          </w:p>
        </w:tc>
        <w:tc>
          <w:tcPr>
            <w:tcW w:w="4680" w:type="dxa"/>
            <w:tcBorders/>
          </w:tcPr>
          <w:p>
            <w:pPr>
              <w:pStyle w:val="style0"/>
              <w:ind w:firstLine="0"/>
              <w:rPr/>
            </w:pPr>
            <w:r>
              <w:t xml:space="preserve">Percentage </w:t>
            </w:r>
          </w:p>
        </w:tc>
      </w:tr>
      <w:tr>
        <w:tblPrEx/>
        <w:trPr/>
        <w:tc>
          <w:tcPr>
            <w:tcW w:w="4680" w:type="dxa"/>
            <w:tcBorders/>
          </w:tcPr>
          <w:p>
            <w:pPr>
              <w:pStyle w:val="style0"/>
              <w:ind w:firstLine="0"/>
              <w:rPr/>
            </w:pPr>
            <w:r>
              <w:t xml:space="preserve">Samsung </w:t>
            </w:r>
          </w:p>
        </w:tc>
        <w:tc>
          <w:tcPr>
            <w:tcW w:w="4680" w:type="dxa"/>
            <w:tcBorders/>
          </w:tcPr>
          <w:p>
            <w:pPr>
              <w:pStyle w:val="style0"/>
              <w:ind w:firstLine="0"/>
              <w:rPr/>
            </w:pPr>
            <w:r>
              <w:t>40%</w:t>
            </w:r>
          </w:p>
        </w:tc>
      </w:tr>
      <w:tr>
        <w:tblPrEx/>
        <w:trPr/>
        <w:tc>
          <w:tcPr>
            <w:tcW w:w="4680" w:type="dxa"/>
            <w:tcBorders/>
          </w:tcPr>
          <w:p>
            <w:pPr>
              <w:pStyle w:val="style0"/>
              <w:ind w:firstLine="0"/>
              <w:rPr/>
            </w:pPr>
            <w:r>
              <w:t>Apple</w:t>
            </w:r>
          </w:p>
        </w:tc>
        <w:tc>
          <w:tcPr>
            <w:tcW w:w="4680" w:type="dxa"/>
            <w:tcBorders/>
          </w:tcPr>
          <w:p>
            <w:pPr>
              <w:pStyle w:val="style0"/>
              <w:ind w:firstLine="0"/>
              <w:rPr/>
            </w:pPr>
            <w:r>
              <w:t>60%</w:t>
            </w:r>
          </w:p>
        </w:tc>
      </w:tr>
    </w:tbl>
    <w:p>
      <w:pPr>
        <w:pStyle w:val="style0"/>
        <w:ind w:firstLine="0"/>
        <w:rPr/>
      </w:pPr>
    </w:p>
    <w:p>
      <w:pPr>
        <w:pStyle w:val="style0"/>
        <w:rPr/>
      </w:pPr>
      <w:r>
        <w:rPr>
          <w:noProof/>
          <w:lang w:val="en-GB" w:eastAsia="en-GB"/>
        </w:rPr>
        <w:drawing>
          <wp:inline distT="0" distB="0" distR="0" distL="0">
            <wp:extent cx="5591175" cy="3048000"/>
            <wp:effectExtent l="0" t="0" r="9525" b="0"/>
            <wp:docPr id="1026" name="Picture 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 cstate="print"/>
                    <a:srcRect l="0" t="0" r="0" b="0"/>
                    <a:stretch/>
                  </pic:blipFill>
                  <pic:spPr>
                    <a:xfrm rot="0">
                      <a:off x="0" y="0"/>
                      <a:ext cx="5591175" cy="3048000"/>
                    </a:xfrm>
                    <a:prstGeom prst="rect"/>
                    <a:ln>
                      <a:noFill/>
                    </a:ln>
                  </pic:spPr>
                </pic:pic>
              </a:graphicData>
            </a:graphic>
          </wp:inline>
        </w:drawing>
      </w:r>
    </w:p>
    <w:p>
      <w:pPr>
        <w:pStyle w:val="style0"/>
        <w:rPr/>
      </w:pPr>
    </w:p>
    <w:p>
      <w:pPr>
        <w:pStyle w:val="style0"/>
        <w:rPr/>
      </w:pPr>
      <w:r>
        <w:t>Out of hundred participants 40% prefers Samsung while 60% of the customers prefers Apple cellphone i-phone.</w:t>
      </w:r>
    </w:p>
    <w:p>
      <w:pPr>
        <w:pStyle w:val="style0"/>
        <w:rPr/>
      </w:pPr>
      <w:r>
        <w:t>2.</w:t>
      </w:r>
      <w:r>
        <w:rPr>
          <w:b/>
        </w:rPr>
        <w:t xml:space="preserve"> What are the reasons of preferring Samsung or Apple?</w:t>
      </w:r>
      <w:r>
        <w:t xml:space="preserve"> </w:t>
      </w:r>
    </w:p>
    <w:tbl>
      <w:tblPr>
        <w:tblStyle w:val="style154"/>
        <w:tblW w:w="0" w:type="auto"/>
        <w:tblLook w:val="04A0" w:firstRow="1" w:lastRow="0" w:firstColumn="1" w:lastColumn="0" w:noHBand="0" w:noVBand="1"/>
      </w:tblPr>
      <w:tblGrid>
        <w:gridCol w:w="4675"/>
        <w:gridCol w:w="4675"/>
      </w:tblGrid>
      <w:tr>
        <w:trPr/>
        <w:tc>
          <w:tcPr>
            <w:tcW w:w="4675" w:type="dxa"/>
            <w:tcBorders/>
          </w:tcPr>
          <w:p>
            <w:pPr>
              <w:pStyle w:val="style0"/>
              <w:ind w:firstLine="0"/>
              <w:rPr/>
            </w:pPr>
            <w:r>
              <w:t xml:space="preserve">Response </w:t>
            </w:r>
          </w:p>
        </w:tc>
        <w:tc>
          <w:tcPr>
            <w:tcW w:w="4675" w:type="dxa"/>
            <w:tcBorders/>
          </w:tcPr>
          <w:p>
            <w:pPr>
              <w:pStyle w:val="style0"/>
              <w:ind w:firstLine="0"/>
              <w:rPr/>
            </w:pPr>
            <w:r>
              <w:t xml:space="preserve">Percentage </w:t>
            </w:r>
          </w:p>
        </w:tc>
      </w:tr>
      <w:tr>
        <w:tblPrEx/>
        <w:trPr/>
        <w:tc>
          <w:tcPr>
            <w:tcW w:w="4675" w:type="dxa"/>
            <w:tcBorders/>
          </w:tcPr>
          <w:p>
            <w:pPr>
              <w:pStyle w:val="style0"/>
              <w:ind w:firstLine="0"/>
              <w:rPr/>
            </w:pPr>
            <w:r>
              <w:t>Price</w:t>
            </w:r>
          </w:p>
        </w:tc>
        <w:tc>
          <w:tcPr>
            <w:tcW w:w="4675" w:type="dxa"/>
            <w:tcBorders/>
          </w:tcPr>
          <w:p>
            <w:pPr>
              <w:pStyle w:val="style0"/>
              <w:ind w:firstLine="0"/>
              <w:rPr/>
            </w:pPr>
            <w:r>
              <w:t>15%</w:t>
            </w:r>
          </w:p>
        </w:tc>
      </w:tr>
      <w:tr>
        <w:tblPrEx/>
        <w:trPr/>
        <w:tc>
          <w:tcPr>
            <w:tcW w:w="4675" w:type="dxa"/>
            <w:tcBorders/>
          </w:tcPr>
          <w:p>
            <w:pPr>
              <w:pStyle w:val="style0"/>
              <w:ind w:firstLine="0"/>
              <w:rPr/>
            </w:pPr>
            <w:r>
              <w:t>Quality</w:t>
            </w:r>
          </w:p>
        </w:tc>
        <w:tc>
          <w:tcPr>
            <w:tcW w:w="4675" w:type="dxa"/>
            <w:tcBorders/>
          </w:tcPr>
          <w:p>
            <w:pPr>
              <w:pStyle w:val="style0"/>
              <w:ind w:firstLine="0"/>
              <w:rPr/>
            </w:pPr>
            <w:r>
              <w:t>37%</w:t>
            </w:r>
          </w:p>
        </w:tc>
      </w:tr>
      <w:tr>
        <w:tblPrEx/>
        <w:trPr/>
        <w:tc>
          <w:tcPr>
            <w:tcW w:w="4675" w:type="dxa"/>
            <w:tcBorders/>
          </w:tcPr>
          <w:p>
            <w:pPr>
              <w:pStyle w:val="style0"/>
              <w:ind w:firstLine="0"/>
              <w:rPr/>
            </w:pPr>
            <w:r>
              <w:t>Look</w:t>
            </w:r>
          </w:p>
        </w:tc>
        <w:tc>
          <w:tcPr>
            <w:tcW w:w="4675" w:type="dxa"/>
            <w:tcBorders/>
          </w:tcPr>
          <w:p>
            <w:pPr>
              <w:pStyle w:val="style0"/>
              <w:ind w:firstLine="0"/>
              <w:rPr/>
            </w:pPr>
            <w:r>
              <w:t>12%</w:t>
            </w:r>
          </w:p>
        </w:tc>
      </w:tr>
      <w:tr>
        <w:tblPrEx/>
        <w:trPr/>
        <w:tc>
          <w:tcPr>
            <w:tcW w:w="4675" w:type="dxa"/>
            <w:tcBorders/>
          </w:tcPr>
          <w:p>
            <w:pPr>
              <w:pStyle w:val="style0"/>
              <w:ind w:firstLine="0"/>
              <w:rPr/>
            </w:pPr>
            <w:r>
              <w:t>Feature</w:t>
            </w:r>
          </w:p>
        </w:tc>
        <w:tc>
          <w:tcPr>
            <w:tcW w:w="4675" w:type="dxa"/>
            <w:tcBorders/>
          </w:tcPr>
          <w:p>
            <w:pPr>
              <w:pStyle w:val="style0"/>
              <w:ind w:firstLine="0"/>
              <w:rPr/>
            </w:pPr>
            <w:r>
              <w:t>36%</w:t>
            </w:r>
          </w:p>
        </w:tc>
      </w:tr>
    </w:tbl>
    <w:p>
      <w:pPr>
        <w:pStyle w:val="style0"/>
        <w:rPr/>
      </w:pPr>
      <w:r>
        <w:rPr>
          <w:noProof/>
          <w:lang w:val="en-GB" w:eastAsia="en-GB"/>
        </w:rPr>
        <w:drawing>
          <wp:inline distT="0" distB="0" distR="0" distL="0">
            <wp:extent cx="5943600" cy="3307715"/>
            <wp:effectExtent l="0" t="0" r="0" b="6985"/>
            <wp:docPr id="1027" name="Picture 3"/>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Picture 3"/>
                    <pic:cNvPicPr/>
                  </pic:nvPicPr>
                  <pic:blipFill>
                    <a:blip r:embed="rId3" cstate="print"/>
                    <a:srcRect l="0" t="0" r="0" b="0"/>
                    <a:stretch/>
                  </pic:blipFill>
                  <pic:spPr>
                    <a:xfrm rot="0">
                      <a:off x="0" y="0"/>
                      <a:ext cx="5943600" cy="3307715"/>
                    </a:xfrm>
                    <a:prstGeom prst="rect"/>
                  </pic:spPr>
                </pic:pic>
              </a:graphicData>
            </a:graphic>
          </wp:inline>
        </w:drawing>
      </w:r>
    </w:p>
    <w:p>
      <w:pPr>
        <w:pStyle w:val="style0"/>
        <w:rPr/>
      </w:pPr>
      <w:r>
        <w:t xml:space="preserve">Out of 100 participants 15% prefer their phones because of the price, 12% because of the look, 36% due to features, and 37% because of the quality </w:t>
      </w:r>
    </w:p>
    <w:p>
      <w:pPr>
        <w:pStyle w:val="style179"/>
        <w:ind w:left="1080"/>
        <w:rPr>
          <w:b/>
        </w:rPr>
      </w:pPr>
      <w:r>
        <w:rPr>
          <w:b/>
        </w:rPr>
        <w:t>3. Between Samsung and Apple phones, which model that has many features?</w:t>
      </w:r>
    </w:p>
    <w:tbl>
      <w:tblPr>
        <w:tblStyle w:val="style154"/>
        <w:tblW w:w="0" w:type="auto"/>
        <w:tblLook w:val="04A0" w:firstRow="1" w:lastRow="0" w:firstColumn="1" w:lastColumn="0" w:noHBand="0" w:noVBand="1"/>
      </w:tblPr>
      <w:tblGrid>
        <w:gridCol w:w="4680"/>
        <w:gridCol w:w="4680"/>
      </w:tblGrid>
      <w:tr>
        <w:trPr/>
        <w:tc>
          <w:tcPr>
            <w:tcW w:w="4680" w:type="dxa"/>
            <w:tcBorders/>
          </w:tcPr>
          <w:p>
            <w:pPr>
              <w:pStyle w:val="style0"/>
              <w:ind w:firstLine="0"/>
              <w:rPr/>
            </w:pPr>
            <w:r>
              <w:t xml:space="preserve">Response </w:t>
            </w:r>
          </w:p>
        </w:tc>
        <w:tc>
          <w:tcPr>
            <w:tcW w:w="4680" w:type="dxa"/>
            <w:tcBorders/>
          </w:tcPr>
          <w:p>
            <w:pPr>
              <w:pStyle w:val="style0"/>
              <w:ind w:firstLine="0"/>
              <w:rPr/>
            </w:pPr>
            <w:r>
              <w:t xml:space="preserve">Percentage </w:t>
            </w:r>
          </w:p>
        </w:tc>
      </w:tr>
      <w:tr>
        <w:tblPrEx/>
        <w:trPr/>
        <w:tc>
          <w:tcPr>
            <w:tcW w:w="4680" w:type="dxa"/>
            <w:tcBorders/>
          </w:tcPr>
          <w:p>
            <w:pPr>
              <w:pStyle w:val="style0"/>
              <w:ind w:firstLine="0"/>
              <w:rPr/>
            </w:pPr>
            <w:r>
              <w:t xml:space="preserve">Samsung </w:t>
            </w:r>
          </w:p>
        </w:tc>
        <w:tc>
          <w:tcPr>
            <w:tcW w:w="4680" w:type="dxa"/>
            <w:tcBorders/>
          </w:tcPr>
          <w:p>
            <w:pPr>
              <w:pStyle w:val="style0"/>
              <w:ind w:firstLine="0"/>
              <w:rPr/>
            </w:pPr>
            <w:r>
              <w:t>39%</w:t>
            </w:r>
          </w:p>
        </w:tc>
      </w:tr>
      <w:tr>
        <w:tblPrEx/>
        <w:trPr/>
        <w:tc>
          <w:tcPr>
            <w:tcW w:w="4680" w:type="dxa"/>
            <w:tcBorders/>
          </w:tcPr>
          <w:p>
            <w:pPr>
              <w:pStyle w:val="style0"/>
              <w:ind w:firstLine="0"/>
              <w:rPr/>
            </w:pPr>
            <w:r>
              <w:t xml:space="preserve">Apple </w:t>
            </w:r>
          </w:p>
        </w:tc>
        <w:tc>
          <w:tcPr>
            <w:tcW w:w="4680" w:type="dxa"/>
            <w:tcBorders/>
          </w:tcPr>
          <w:p>
            <w:pPr>
              <w:pStyle w:val="style0"/>
              <w:ind w:firstLine="0"/>
              <w:rPr/>
            </w:pPr>
            <w:r>
              <w:t>61%</w:t>
            </w:r>
          </w:p>
        </w:tc>
      </w:tr>
    </w:tbl>
    <w:p>
      <w:pPr>
        <w:pStyle w:val="style0"/>
        <w:rPr/>
      </w:pPr>
    </w:p>
    <w:p>
      <w:pPr>
        <w:pStyle w:val="style0"/>
        <w:rPr/>
      </w:pPr>
      <w:r>
        <w:rPr>
          <w:noProof/>
          <w:lang w:val="en-GB" w:eastAsia="en-GB"/>
        </w:rPr>
        <w:drawing>
          <wp:inline distT="0" distB="0" distR="0" distL="0">
            <wp:extent cx="5943600" cy="3695699"/>
            <wp:effectExtent l="0" t="0" r="0" b="0"/>
            <wp:docPr id="1028" name="Picture 4"/>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 name="Picture 4"/>
                    <pic:cNvPicPr/>
                  </pic:nvPicPr>
                  <pic:blipFill>
                    <a:blip r:embed="rId4" cstate="print"/>
                    <a:srcRect l="0" t="0" r="0" b="0"/>
                    <a:stretch/>
                  </pic:blipFill>
                  <pic:spPr>
                    <a:xfrm rot="0">
                      <a:off x="0" y="0"/>
                      <a:ext cx="5943600" cy="3695699"/>
                    </a:xfrm>
                    <a:prstGeom prst="rect"/>
                  </pic:spPr>
                </pic:pic>
              </a:graphicData>
            </a:graphic>
          </wp:inline>
        </w:drawing>
      </w:r>
    </w:p>
    <w:p>
      <w:pPr>
        <w:pStyle w:val="style0"/>
        <w:rPr/>
      </w:pPr>
      <w:r>
        <w:t xml:space="preserve">Out of 100 participants 39 % says that Samsung has more features than Apple while 61% says that Apple has more features compared to Samsung. </w:t>
      </w:r>
    </w:p>
    <w:p>
      <w:pPr>
        <w:pStyle w:val="style0"/>
        <w:rPr>
          <w:b/>
        </w:rPr>
      </w:pPr>
      <w:r>
        <w:rPr>
          <w:b/>
        </w:rPr>
        <w:t>4. Are you satisfied with the amount of money charged on Samsung or Apple?</w:t>
      </w:r>
    </w:p>
    <w:tbl>
      <w:tblPr>
        <w:tblStyle w:val="style154"/>
        <w:tblW w:w="0" w:type="auto"/>
        <w:tblLook w:val="04A0" w:firstRow="1" w:lastRow="0" w:firstColumn="1" w:lastColumn="0" w:noHBand="0" w:noVBand="1"/>
      </w:tblPr>
      <w:tblGrid>
        <w:gridCol w:w="4675"/>
        <w:gridCol w:w="4675"/>
      </w:tblGrid>
      <w:tr>
        <w:trPr/>
        <w:tc>
          <w:tcPr>
            <w:tcW w:w="4675" w:type="dxa"/>
            <w:tcBorders/>
          </w:tcPr>
          <w:p>
            <w:pPr>
              <w:pStyle w:val="style0"/>
              <w:ind w:firstLine="0"/>
              <w:rPr/>
            </w:pPr>
            <w:r>
              <w:t xml:space="preserve">Response </w:t>
            </w:r>
          </w:p>
        </w:tc>
        <w:tc>
          <w:tcPr>
            <w:tcW w:w="4675" w:type="dxa"/>
            <w:tcBorders/>
          </w:tcPr>
          <w:p>
            <w:pPr>
              <w:pStyle w:val="style0"/>
              <w:ind w:firstLine="0"/>
              <w:rPr/>
            </w:pPr>
            <w:r>
              <w:t xml:space="preserve">Percentage </w:t>
            </w:r>
          </w:p>
        </w:tc>
      </w:tr>
      <w:tr>
        <w:tblPrEx/>
        <w:trPr/>
        <w:tc>
          <w:tcPr>
            <w:tcW w:w="4675" w:type="dxa"/>
            <w:tcBorders/>
          </w:tcPr>
          <w:p>
            <w:pPr>
              <w:pStyle w:val="style0"/>
              <w:ind w:firstLine="0"/>
              <w:rPr/>
            </w:pPr>
            <w:r>
              <w:t>NO</w:t>
            </w:r>
          </w:p>
        </w:tc>
        <w:tc>
          <w:tcPr>
            <w:tcW w:w="4675" w:type="dxa"/>
            <w:tcBorders/>
          </w:tcPr>
          <w:p>
            <w:pPr>
              <w:pStyle w:val="style0"/>
              <w:ind w:firstLine="0"/>
              <w:rPr/>
            </w:pPr>
            <w:r>
              <w:t>22%</w:t>
            </w:r>
          </w:p>
        </w:tc>
      </w:tr>
      <w:tr>
        <w:tblPrEx/>
        <w:trPr/>
        <w:tc>
          <w:tcPr>
            <w:tcW w:w="4675" w:type="dxa"/>
            <w:tcBorders/>
          </w:tcPr>
          <w:p>
            <w:pPr>
              <w:pStyle w:val="style0"/>
              <w:ind w:firstLine="0"/>
              <w:rPr/>
            </w:pPr>
            <w:r>
              <w:t>YES</w:t>
            </w:r>
          </w:p>
        </w:tc>
        <w:tc>
          <w:tcPr>
            <w:tcW w:w="4675" w:type="dxa"/>
            <w:tcBorders/>
          </w:tcPr>
          <w:p>
            <w:pPr>
              <w:pStyle w:val="style0"/>
              <w:ind w:firstLine="0"/>
              <w:rPr/>
            </w:pPr>
            <w:r>
              <w:t>78%</w:t>
            </w:r>
          </w:p>
        </w:tc>
      </w:tr>
    </w:tbl>
    <w:p>
      <w:pPr>
        <w:pStyle w:val="style0"/>
        <w:ind w:firstLine="0"/>
        <w:rPr/>
      </w:pPr>
      <w:r>
        <w:rPr>
          <w:noProof/>
          <w:lang w:val="en-GB" w:eastAsia="en-GB"/>
        </w:rPr>
        <w:drawing>
          <wp:inline distT="0" distB="0" distR="0" distL="0">
            <wp:extent cx="5486400" cy="2637790"/>
            <wp:effectExtent l="0" t="0" r="0" b="0"/>
            <wp:docPr id="1029" name="Picture 6"/>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3" name="Picture 6"/>
                    <pic:cNvPicPr/>
                  </pic:nvPicPr>
                  <pic:blipFill>
                    <a:blip r:embed="rId5" cstate="print"/>
                    <a:srcRect l="0" t="0" r="0" b="0"/>
                    <a:stretch/>
                  </pic:blipFill>
                  <pic:spPr>
                    <a:xfrm rot="0">
                      <a:off x="0" y="0"/>
                      <a:ext cx="5486400" cy="2637790"/>
                    </a:xfrm>
                    <a:prstGeom prst="rect"/>
                  </pic:spPr>
                </pic:pic>
              </a:graphicData>
            </a:graphic>
          </wp:inline>
        </w:drawing>
      </w:r>
    </w:p>
    <w:p>
      <w:pPr>
        <w:pStyle w:val="style0"/>
        <w:ind w:firstLine="0"/>
        <w:rPr/>
      </w:pPr>
      <w:r>
        <w:t>Out of 100 participants 22% say that they are not satisfied with the price of their particular mobile models while 78% say that they satisfied with the amount of money charged on their phones.</w:t>
      </w:r>
    </w:p>
    <w:p>
      <w:pPr>
        <w:pStyle w:val="style0"/>
        <w:ind w:firstLine="0"/>
        <w:rPr>
          <w:b/>
        </w:rPr>
      </w:pPr>
      <w:r>
        <w:rPr>
          <w:b/>
        </w:rPr>
        <w:t>5. Between Apple and Samsung which model that offers you with the battery</w:t>
      </w:r>
    </w:p>
    <w:tbl>
      <w:tblPr>
        <w:tblStyle w:val="style154"/>
        <w:tblW w:w="0" w:type="auto"/>
        <w:tblLook w:val="04A0" w:firstRow="1" w:lastRow="0" w:firstColumn="1" w:lastColumn="0" w:noHBand="0" w:noVBand="1"/>
      </w:tblPr>
      <w:tblGrid>
        <w:gridCol w:w="4680"/>
        <w:gridCol w:w="4680"/>
      </w:tblGrid>
      <w:tr>
        <w:trPr/>
        <w:tc>
          <w:tcPr>
            <w:tcW w:w="4680" w:type="dxa"/>
            <w:tcBorders/>
          </w:tcPr>
          <w:p>
            <w:pPr>
              <w:pStyle w:val="style0"/>
              <w:ind w:firstLine="0"/>
              <w:rPr/>
            </w:pPr>
            <w:r>
              <w:t xml:space="preserve">Response </w:t>
            </w:r>
          </w:p>
        </w:tc>
        <w:tc>
          <w:tcPr>
            <w:tcW w:w="4680" w:type="dxa"/>
            <w:tcBorders/>
          </w:tcPr>
          <w:p>
            <w:pPr>
              <w:pStyle w:val="style0"/>
              <w:ind w:firstLine="0"/>
              <w:rPr/>
            </w:pPr>
            <w:r>
              <w:t xml:space="preserve">Percentage </w:t>
            </w:r>
          </w:p>
        </w:tc>
      </w:tr>
      <w:tr>
        <w:tblPrEx/>
        <w:trPr/>
        <w:tc>
          <w:tcPr>
            <w:tcW w:w="4680" w:type="dxa"/>
            <w:tcBorders/>
          </w:tcPr>
          <w:p>
            <w:pPr>
              <w:pStyle w:val="style0"/>
              <w:ind w:firstLine="0"/>
              <w:rPr/>
            </w:pPr>
            <w:r>
              <w:t xml:space="preserve">Samsung </w:t>
            </w:r>
          </w:p>
        </w:tc>
        <w:tc>
          <w:tcPr>
            <w:tcW w:w="4680" w:type="dxa"/>
            <w:tcBorders/>
          </w:tcPr>
          <w:p>
            <w:pPr>
              <w:pStyle w:val="style0"/>
              <w:ind w:firstLine="0"/>
              <w:rPr/>
            </w:pPr>
            <w:r>
              <w:t>26%</w:t>
            </w:r>
          </w:p>
        </w:tc>
      </w:tr>
      <w:tr>
        <w:tblPrEx/>
        <w:trPr/>
        <w:tc>
          <w:tcPr>
            <w:tcW w:w="4680" w:type="dxa"/>
            <w:tcBorders/>
          </w:tcPr>
          <w:p>
            <w:pPr>
              <w:pStyle w:val="style0"/>
              <w:ind w:firstLine="0"/>
              <w:rPr/>
            </w:pPr>
            <w:r>
              <w:t>Apple</w:t>
            </w:r>
          </w:p>
        </w:tc>
        <w:tc>
          <w:tcPr>
            <w:tcW w:w="4680" w:type="dxa"/>
            <w:tcBorders/>
          </w:tcPr>
          <w:p>
            <w:pPr>
              <w:pStyle w:val="style0"/>
              <w:ind w:firstLine="0"/>
              <w:rPr/>
            </w:pPr>
            <w:r>
              <w:t>74%</w:t>
            </w:r>
          </w:p>
        </w:tc>
      </w:tr>
    </w:tbl>
    <w:p>
      <w:pPr>
        <w:pStyle w:val="style0"/>
        <w:rPr/>
      </w:pPr>
    </w:p>
    <w:p>
      <w:pPr>
        <w:pStyle w:val="style0"/>
        <w:ind w:firstLine="0"/>
        <w:rPr/>
      </w:pPr>
      <w:r>
        <w:rPr>
          <w:noProof/>
          <w:lang w:val="en-GB" w:eastAsia="en-GB"/>
        </w:rPr>
        <w:drawing>
          <wp:inline distT="0" distB="0" distR="0" distL="0">
            <wp:extent cx="3758400" cy="2408400"/>
            <wp:effectExtent l="0" t="0" r="0" b="0"/>
            <wp:docPr id="1030" name="Picture 8"/>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4" name="Picture 8"/>
                    <pic:cNvPicPr/>
                  </pic:nvPicPr>
                  <pic:blipFill>
                    <a:blip r:embed="rId6" cstate="print"/>
                    <a:srcRect l="0" t="0" r="0" b="0"/>
                    <a:stretch/>
                  </pic:blipFill>
                  <pic:spPr>
                    <a:xfrm rot="0">
                      <a:off x="0" y="0"/>
                      <a:ext cx="3758400" cy="2408400"/>
                    </a:xfrm>
                    <a:prstGeom prst="rect"/>
                  </pic:spPr>
                </pic:pic>
              </a:graphicData>
            </a:graphic>
          </wp:inline>
        </w:drawing>
      </w:r>
    </w:p>
    <w:p>
      <w:pPr>
        <w:pStyle w:val="style0"/>
        <w:rPr/>
      </w:pPr>
      <w:r>
        <w:t>Out of hundred participants 26% says that Samsung Company provide the battery while 74 % says that Apple provides the battery.</w:t>
      </w:r>
    </w:p>
    <w:p>
      <w:pPr>
        <w:pStyle w:val="style0"/>
        <w:rPr>
          <w:b/>
        </w:rPr>
      </w:pPr>
      <w:r>
        <w:rPr>
          <w:b/>
        </w:rPr>
        <w:t>6. Which models that offers you the better touch?</w:t>
      </w:r>
    </w:p>
    <w:tbl>
      <w:tblPr>
        <w:tblStyle w:val="style154"/>
        <w:tblW w:w="0" w:type="auto"/>
        <w:tblLook w:val="04A0" w:firstRow="1" w:lastRow="0" w:firstColumn="1" w:lastColumn="0" w:noHBand="0" w:noVBand="1"/>
      </w:tblPr>
      <w:tblGrid>
        <w:gridCol w:w="4675"/>
        <w:gridCol w:w="4675"/>
      </w:tblGrid>
      <w:tr>
        <w:trPr/>
        <w:tc>
          <w:tcPr>
            <w:tcW w:w="4680" w:type="dxa"/>
            <w:tcBorders/>
          </w:tcPr>
          <w:p>
            <w:pPr>
              <w:pStyle w:val="style0"/>
              <w:ind w:firstLine="0"/>
              <w:rPr/>
            </w:pPr>
            <w:r>
              <w:t xml:space="preserve">Response </w:t>
            </w:r>
          </w:p>
        </w:tc>
        <w:tc>
          <w:tcPr>
            <w:tcW w:w="4680" w:type="dxa"/>
            <w:tcBorders/>
          </w:tcPr>
          <w:p>
            <w:pPr>
              <w:pStyle w:val="style0"/>
              <w:ind w:firstLine="0"/>
              <w:rPr/>
            </w:pPr>
            <w:r>
              <w:t xml:space="preserve">Percentage </w:t>
            </w:r>
          </w:p>
        </w:tc>
      </w:tr>
      <w:tr>
        <w:tblPrEx/>
        <w:trPr/>
        <w:tc>
          <w:tcPr>
            <w:tcW w:w="4680" w:type="dxa"/>
            <w:tcBorders/>
          </w:tcPr>
          <w:p>
            <w:pPr>
              <w:pStyle w:val="style0"/>
              <w:ind w:firstLine="0"/>
              <w:rPr/>
            </w:pPr>
            <w:r>
              <w:t xml:space="preserve">Samsung </w:t>
            </w:r>
          </w:p>
        </w:tc>
        <w:tc>
          <w:tcPr>
            <w:tcW w:w="4680" w:type="dxa"/>
            <w:tcBorders/>
          </w:tcPr>
          <w:p>
            <w:pPr>
              <w:pStyle w:val="style0"/>
              <w:ind w:firstLine="0"/>
              <w:rPr/>
            </w:pPr>
            <w:r>
              <w:t>47%</w:t>
            </w:r>
          </w:p>
        </w:tc>
      </w:tr>
      <w:tr>
        <w:tblPrEx/>
        <w:trPr/>
        <w:tc>
          <w:tcPr>
            <w:tcW w:w="4680" w:type="dxa"/>
            <w:tcBorders/>
          </w:tcPr>
          <w:p>
            <w:pPr>
              <w:pStyle w:val="style0"/>
              <w:ind w:firstLine="0"/>
              <w:rPr/>
            </w:pPr>
            <w:r>
              <w:t>Apple</w:t>
            </w:r>
          </w:p>
        </w:tc>
        <w:tc>
          <w:tcPr>
            <w:tcW w:w="4680" w:type="dxa"/>
            <w:tcBorders/>
          </w:tcPr>
          <w:p>
            <w:pPr>
              <w:pStyle w:val="style0"/>
              <w:ind w:firstLine="0"/>
              <w:rPr/>
            </w:pPr>
            <w:r>
              <w:t>53%</w:t>
            </w:r>
          </w:p>
        </w:tc>
      </w:tr>
    </w:tbl>
    <w:p>
      <w:pPr>
        <w:pStyle w:val="style0"/>
        <w:rPr/>
      </w:pPr>
    </w:p>
    <w:p>
      <w:pPr>
        <w:pStyle w:val="style0"/>
        <w:rPr/>
      </w:pPr>
      <w:r>
        <w:rPr>
          <w:noProof/>
          <w:lang w:val="en-GB" w:eastAsia="en-GB"/>
        </w:rPr>
        <w:drawing>
          <wp:inline distT="0" distB="0" distR="0" distL="0">
            <wp:extent cx="3258000" cy="2419200"/>
            <wp:effectExtent l="0" t="0" r="0" b="635"/>
            <wp:docPr id="1031" name="Picture 12"/>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5" name="Picture 12"/>
                    <pic:cNvPicPr/>
                  </pic:nvPicPr>
                  <pic:blipFill>
                    <a:blip r:embed="rId7" cstate="print"/>
                    <a:srcRect l="0" t="0" r="0" b="0"/>
                    <a:stretch/>
                  </pic:blipFill>
                  <pic:spPr>
                    <a:xfrm rot="0">
                      <a:off x="0" y="0"/>
                      <a:ext cx="3258000" cy="2419200"/>
                    </a:xfrm>
                    <a:prstGeom prst="rect"/>
                  </pic:spPr>
                </pic:pic>
              </a:graphicData>
            </a:graphic>
          </wp:inline>
        </w:drawing>
      </w:r>
    </w:p>
    <w:p>
      <w:pPr>
        <w:pStyle w:val="style0"/>
        <w:rPr/>
      </w:pPr>
      <w:r>
        <w:t xml:space="preserve">Out of hundred participants 47% says Samsung touch is better while 53% says Apple touch is better. </w:t>
      </w:r>
    </w:p>
    <w:p>
      <w:pPr>
        <w:pStyle w:val="style0"/>
        <w:ind w:firstLin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tabs>
          <w:tab w:val="left" w:leader="none" w:pos="3930"/>
        </w:tabs>
        <w:rPr/>
      </w:pPr>
      <w:r>
        <w:tab/>
      </w:r>
    </w:p>
    <w:p>
      <w:pPr>
        <w:pStyle w:val="style4097"/>
        <w:tabs>
          <w:tab w:val="center" w:leader="none" w:pos="4680"/>
          <w:tab w:val="left" w:leader="none" w:pos="5850"/>
        </w:tabs>
        <w:rPr/>
      </w:pPr>
      <w:r>
        <w:t>References</w:t>
      </w:r>
    </w:p>
    <w:p>
      <w:pPr>
        <w:pStyle w:val="style0"/>
        <w:spacing w:before="100" w:beforeAutospacing="true" w:after="100" w:afterAutospacing="true"/>
        <w:ind w:left="1004" w:hanging="720"/>
        <w:contextualSpacing/>
        <w:rPr>
          <w:rFonts w:ascii="Times New Roman" w:cs="Times New Roman" w:eastAsia="Times New Roman" w:hAnsi="Times New Roman"/>
          <w:kern w:val="0"/>
          <w:lang w:val="en-GB" w:eastAsia="en-GB"/>
        </w:rPr>
      </w:pPr>
      <w:r>
        <w:rPr>
          <w:rFonts w:ascii="Times New Roman" w:cs="Times New Roman" w:eastAsia="Times New Roman" w:hAnsi="Times New Roman"/>
          <w:kern w:val="0"/>
          <w:lang w:val="en-GB" w:eastAsia="en-GB"/>
        </w:rPr>
        <w:t xml:space="preserve">Boulos, M. N. K., Wheeler, S., Tavares, C., &amp; Jones, R. (2011). How smartphones are changing the face of mobile and participatory healthcare: an overview, with example from eCAALYX. </w:t>
      </w:r>
      <w:r>
        <w:rPr>
          <w:rFonts w:ascii="Times New Roman" w:cs="Times New Roman" w:eastAsia="Times New Roman" w:hAnsi="Times New Roman"/>
          <w:i/>
          <w:iCs/>
          <w:kern w:val="0"/>
          <w:lang w:val="en-GB" w:eastAsia="en-GB"/>
        </w:rPr>
        <w:t>Biomedical engineering online</w:t>
      </w:r>
      <w:r>
        <w:rPr>
          <w:rFonts w:ascii="Times New Roman" w:cs="Times New Roman" w:eastAsia="Times New Roman" w:hAnsi="Times New Roman"/>
          <w:kern w:val="0"/>
          <w:lang w:val="en-GB" w:eastAsia="en-GB"/>
        </w:rPr>
        <w:t xml:space="preserve">, </w:t>
      </w:r>
      <w:r>
        <w:rPr>
          <w:rFonts w:ascii="Times New Roman" w:cs="Times New Roman" w:eastAsia="Times New Roman" w:hAnsi="Times New Roman"/>
          <w:i/>
          <w:iCs/>
          <w:kern w:val="0"/>
          <w:lang w:val="en-GB" w:eastAsia="en-GB"/>
        </w:rPr>
        <w:t>10</w:t>
      </w:r>
      <w:r>
        <w:rPr>
          <w:rFonts w:ascii="Times New Roman" w:cs="Times New Roman" w:eastAsia="Times New Roman" w:hAnsi="Times New Roman"/>
          <w:kern w:val="0"/>
          <w:lang w:val="en-GB" w:eastAsia="en-GB"/>
        </w:rPr>
        <w:t>(1), 24.</w:t>
      </w:r>
    </w:p>
    <w:p>
      <w:pPr>
        <w:pStyle w:val="style0"/>
        <w:spacing w:before="100" w:beforeAutospacing="true" w:after="100" w:afterAutospacing="true"/>
        <w:ind w:left="1004" w:hanging="720"/>
        <w:contextualSpacing/>
        <w:rPr>
          <w:rFonts w:ascii="Times New Roman" w:cs="Times New Roman" w:eastAsia="Times New Roman" w:hAnsi="Times New Roman"/>
          <w:kern w:val="0"/>
          <w:lang w:val="en-GB" w:eastAsia="en-GB"/>
        </w:rPr>
      </w:pPr>
    </w:p>
    <w:p>
      <w:pPr>
        <w:pStyle w:val="style0"/>
        <w:spacing w:before="100" w:beforeAutospacing="true" w:after="100" w:afterAutospacing="true"/>
        <w:ind w:left="1004" w:hanging="720"/>
        <w:contextualSpacing/>
        <w:rPr>
          <w:rFonts w:ascii="Times New Roman" w:cs="Times New Roman" w:eastAsia="Times New Roman" w:hAnsi="Times New Roman"/>
          <w:kern w:val="0"/>
          <w:lang w:val="en-GB" w:eastAsia="en-GB"/>
        </w:rPr>
      </w:pPr>
      <w:r>
        <w:rPr>
          <w:rFonts w:ascii="Times New Roman" w:cs="Times New Roman" w:eastAsia="Times New Roman" w:hAnsi="Times New Roman"/>
          <w:kern w:val="0"/>
          <w:lang w:val="en-GB" w:eastAsia="en-GB"/>
        </w:rPr>
        <w:t xml:space="preserve">Linden, G., Kraemer, K. L., &amp; Dedrick, J. (2009). Who captures value in a global innovation network?: the case of Apple's iPod. </w:t>
      </w:r>
      <w:r>
        <w:rPr>
          <w:rFonts w:ascii="Times New Roman" w:cs="Times New Roman" w:eastAsia="Times New Roman" w:hAnsi="Times New Roman"/>
          <w:i/>
          <w:iCs/>
          <w:kern w:val="0"/>
          <w:lang w:val="en-GB" w:eastAsia="en-GB"/>
        </w:rPr>
        <w:t>Communications of the ACM</w:t>
      </w:r>
      <w:r>
        <w:rPr>
          <w:rFonts w:ascii="Times New Roman" w:cs="Times New Roman" w:eastAsia="Times New Roman" w:hAnsi="Times New Roman"/>
          <w:kern w:val="0"/>
          <w:lang w:val="en-GB" w:eastAsia="en-GB"/>
        </w:rPr>
        <w:t xml:space="preserve">, </w:t>
      </w:r>
      <w:r>
        <w:rPr>
          <w:rFonts w:ascii="Times New Roman" w:cs="Times New Roman" w:eastAsia="Times New Roman" w:hAnsi="Times New Roman"/>
          <w:i/>
          <w:iCs/>
          <w:kern w:val="0"/>
          <w:lang w:val="en-GB" w:eastAsia="en-GB"/>
        </w:rPr>
        <w:t>52</w:t>
      </w:r>
      <w:r>
        <w:rPr>
          <w:rFonts w:ascii="Times New Roman" w:cs="Times New Roman" w:eastAsia="Times New Roman" w:hAnsi="Times New Roman"/>
          <w:kern w:val="0"/>
          <w:lang w:val="en-GB" w:eastAsia="en-GB"/>
        </w:rPr>
        <w:t>(3), 140-144.</w:t>
      </w:r>
    </w:p>
    <w:p>
      <w:pPr>
        <w:pStyle w:val="style0"/>
        <w:spacing w:before="100" w:beforeAutospacing="true" w:after="100" w:afterAutospacing="true"/>
        <w:ind w:left="1004" w:hanging="720"/>
        <w:contextualSpacing/>
        <w:rPr>
          <w:rFonts w:ascii="Times New Roman" w:cs="Times New Roman" w:eastAsia="Times New Roman" w:hAnsi="Times New Roman"/>
          <w:kern w:val="0"/>
          <w:lang w:val="en-GB" w:eastAsia="en-GB"/>
        </w:rPr>
      </w:pPr>
    </w:p>
    <w:p>
      <w:pPr>
        <w:pStyle w:val="style0"/>
        <w:spacing w:before="100" w:beforeAutospacing="true" w:after="100" w:afterAutospacing="true"/>
        <w:ind w:left="1004" w:hanging="720"/>
        <w:contextualSpacing/>
        <w:rPr>
          <w:rFonts w:ascii="Times New Roman" w:cs="Times New Roman" w:eastAsia="Times New Roman" w:hAnsi="Times New Roman"/>
          <w:kern w:val="0"/>
          <w:lang w:val="en-GB" w:eastAsia="en-GB"/>
        </w:rPr>
      </w:pPr>
      <w:r>
        <w:rPr>
          <w:rFonts w:ascii="Times New Roman" w:cs="Times New Roman" w:eastAsia="Times New Roman" w:hAnsi="Times New Roman"/>
          <w:kern w:val="0"/>
          <w:lang w:val="en-GB" w:eastAsia="en-GB"/>
        </w:rPr>
        <w:t xml:space="preserve">West, J., &amp; Mace, M. (2010). Browsing as the killer app: Explaining the rapid success of Apple's iPhone. </w:t>
      </w:r>
      <w:r>
        <w:rPr>
          <w:rFonts w:ascii="Times New Roman" w:cs="Times New Roman" w:eastAsia="Times New Roman" w:hAnsi="Times New Roman"/>
          <w:i/>
          <w:iCs/>
          <w:kern w:val="0"/>
          <w:lang w:val="en-GB" w:eastAsia="en-GB"/>
        </w:rPr>
        <w:t>Telecommunications Policy</w:t>
      </w:r>
      <w:r>
        <w:rPr>
          <w:rFonts w:ascii="Times New Roman" w:cs="Times New Roman" w:eastAsia="Times New Roman" w:hAnsi="Times New Roman"/>
          <w:kern w:val="0"/>
          <w:lang w:val="en-GB" w:eastAsia="en-GB"/>
        </w:rPr>
        <w:t xml:space="preserve">, </w:t>
      </w:r>
      <w:r>
        <w:rPr>
          <w:rFonts w:ascii="Times New Roman" w:cs="Times New Roman" w:eastAsia="Times New Roman" w:hAnsi="Times New Roman"/>
          <w:i/>
          <w:iCs/>
          <w:kern w:val="0"/>
          <w:lang w:val="en-GB" w:eastAsia="en-GB"/>
        </w:rPr>
        <w:t>34</w:t>
      </w:r>
      <w:r>
        <w:rPr>
          <w:rFonts w:ascii="Times New Roman" w:cs="Times New Roman" w:eastAsia="Times New Roman" w:hAnsi="Times New Roman"/>
          <w:kern w:val="0"/>
          <w:lang w:val="en-GB" w:eastAsia="en-GB"/>
        </w:rPr>
        <w:t>(5-6), 270-286.</w:t>
      </w:r>
    </w:p>
    <w:p>
      <w:pPr>
        <w:pStyle w:val="style0"/>
        <w:spacing w:before="100" w:beforeAutospacing="true" w:after="100" w:afterAutospacing="true"/>
        <w:ind w:left="1004" w:hanging="720"/>
        <w:contextualSpacing/>
        <w:rPr/>
      </w:pPr>
    </w:p>
    <w:p>
      <w:pPr>
        <w:pStyle w:val="style0"/>
        <w:tabs>
          <w:tab w:val="left" w:leader="none" w:pos="3030"/>
        </w:tabs>
        <w:rPr/>
      </w:pPr>
      <w:r>
        <w:tab/>
      </w:r>
      <w:bookmarkEnd w:id="0"/>
    </w:p>
    <w:sectPr>
      <w:headerReference w:type="default" r:id="rId8"/>
      <w:headerReference w:type="first" r:id="rId9"/>
      <w:footnotePr>
        <w:pos w:val="beneathText"/>
      </w:footnotePr>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7020507"/>
    <w:charset w:val="02"/>
    <w:family w:val="roman"/>
    <w:pitch w:val="variable"/>
    <w:sig w:usb0="00000000" w:usb1="10000000" w:usb2="00000000" w:usb3="00000000" w:csb0="80000000" w:csb1="00000000"/>
  </w:font>
  <w:font w:name="Times New Roman">
    <w:altName w:val="Times New Roman"/>
    <w:panose1 w:val="02020603050004020304"/>
    <w:charset w:val="00"/>
    <w:family w:val="roman"/>
    <w:pitch w:val="variable"/>
    <w:sig w:usb0="E0002EFF" w:usb1="C000785B" w:usb2="00000009" w:usb3="00000000" w:csb0="000001FF" w:csb1="00000000"/>
  </w:font>
  <w:font w:name="Courier New">
    <w:altName w:val="Courier New"/>
    <w:panose1 w:val="02070309020002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SimSun">
    <w:altName w:val="宋体"/>
    <w:panose1 w:val="02010600030001010101"/>
    <w:charset w:val="86"/>
    <w:family w:val="auto"/>
    <w:pitch w:val="variable"/>
    <w:sig w:usb0="00000003" w:usb1="288F0000" w:usb2="00000016" w:usb3="00000000" w:csb0="00040001" w:csb1="00000000"/>
  </w:font>
  <w:font w:name="SimHei">
    <w:altName w:val="黑体"/>
    <w:panose1 w:val="02010600030001010101"/>
    <w:charset w:val="86"/>
    <w:family w:val="modern"/>
    <w:pitch w:val="fixed"/>
    <w:sig w:usb0="00000001" w:usb1="080E0000" w:usb2="00000010" w:usb3="00000000" w:csb0="00040000" w:csb1="00000000"/>
  </w:font>
  <w:font w:name="Segoe UI">
    <w:altName w:val="Segoe UI"/>
    <w:panose1 w:val="020b0502040002020203"/>
    <w:charset w:val="00"/>
    <w:family w:val="swiss"/>
    <w:pitch w:val="variable"/>
    <w:sig w:usb0="E4002EFF" w:usb1="C000E47F" w:usb2="00000009" w:usb3="00000000" w:csb0="000001FF" w:csb1="00000000"/>
  </w:font>
  <w:font w:name="Consolas">
    <w:altName w:val="Consolas"/>
    <w:panose1 w:val="020b0609020002030204"/>
    <w:charset w:val="00"/>
    <w:family w:val="modern"/>
    <w:pitch w:val="fixed"/>
    <w:sig w:usb0="E00006FF" w:usb1="0000FCFF" w:usb2="00000001"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r>
      <w:rPr>
        <w:rStyle w:val="style87"/>
        <w:lang w:val="en-GB"/>
      </w:rPr>
      <w:t xml:space="preserve">apple vs SAMSUNG </w:t>
    </w:r>
    <w:r>
      <w:rPr>
        <w:rStyle w:val="style87"/>
      </w:rPr>
      <w:fldChar w:fldCharType="begin"/>
    </w:r>
    <w:r>
      <w:rPr>
        <w:rStyle w:val="style87"/>
      </w:rPr>
      <w:instrText xml:space="preserve"> PAGE   \* MERGEFORMAT </w:instrText>
    </w:r>
    <w:r>
      <w:rPr>
        <w:rStyle w:val="style87"/>
      </w:rPr>
      <w:fldChar w:fldCharType="separate"/>
    </w:r>
    <w:r>
      <w:rPr>
        <w:rStyle w:val="style87"/>
        <w:noProof/>
      </w:rPr>
      <w:t>5</w:t>
    </w:r>
    <w:r>
      <w:rPr>
        <w:rStyle w:val="style87"/>
        <w:noProof/>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Style w:val="style87"/>
      </w:rPr>
    </w:pPr>
    <w:r>
      <w:t xml:space="preserve">Running head: </w:t>
    </w:r>
    <w:r>
      <w:rPr>
        <w:rStyle w:val="style87"/>
      </w:rPr>
      <w:t xml:space="preserve">apple vs SAMSUNG </w:t>
    </w:r>
    <w:r>
      <w:rPr>
        <w:rStyle w:val="style87"/>
      </w:rPr>
      <w:fldChar w:fldCharType="begin"/>
    </w:r>
    <w:r>
      <w:rPr>
        <w:rStyle w:val="style87"/>
      </w:rPr>
      <w:instrText xml:space="preserve"> PAGE   \* MERGEFORMAT </w:instrText>
    </w:r>
    <w:r>
      <w:rPr>
        <w:rStyle w:val="style87"/>
      </w:rPr>
      <w:fldChar w:fldCharType="separate"/>
    </w:r>
    <w:r>
      <w:rPr>
        <w:rStyle w:val="style87"/>
        <w:noProof/>
      </w:rPr>
      <w:t>1</w:t>
    </w:r>
    <w:r>
      <w:rPr>
        <w:rStyle w:val="style87"/>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singleLevel"/>
    <w:tmpl w:val="0AB08068"/>
    <w:lvl w:ilvl="0">
      <w:start w:val="1"/>
      <w:numFmt w:val="bullet"/>
      <w:pStyle w:val="style54"/>
      <w:lvlText w:val=""/>
      <w:lvlJc w:val="left"/>
      <w:pPr>
        <w:tabs>
          <w:tab w:val="left" w:leader="none" w:pos="720"/>
        </w:tabs>
        <w:ind w:left="720" w:hanging="360"/>
      </w:pPr>
      <w:rPr>
        <w:rFonts w:ascii="Symbol" w:hAnsi="Symbol" w:hint="default"/>
      </w:rPr>
    </w:lvl>
  </w:abstractNum>
  <w:abstractNum w:abstractNumId="1">
    <w:nsid w:val="00000001"/>
    <w:multiLevelType w:val="hybridMultilevel"/>
    <w:tmpl w:val="534AB33C"/>
    <w:lvl w:ilvl="0" w:tplc="CD1067BE">
      <w:start w:val="1"/>
      <w:numFmt w:val="lowerLetter"/>
      <w:lvlText w:val="%1."/>
      <w:lvlJc w:val="left"/>
      <w:pPr>
        <w:ind w:left="1210" w:hanging="360"/>
      </w:pPr>
      <w:rPr>
        <w:rFonts w:hint="default"/>
      </w:rPr>
    </w:lvl>
    <w:lvl w:ilvl="1" w:tplc="08090019" w:tentative="1">
      <w:start w:val="1"/>
      <w:numFmt w:val="lowerLetter"/>
      <w:lvlText w:val="%2."/>
      <w:lvlJc w:val="left"/>
      <w:pPr>
        <w:ind w:left="2084" w:hanging="360"/>
      </w:pPr>
    </w:lvl>
    <w:lvl w:ilvl="2" w:tplc="0809001B" w:tentative="1">
      <w:start w:val="1"/>
      <w:numFmt w:val="lowerRoman"/>
      <w:lvlText w:val="%3."/>
      <w:lvlJc w:val="right"/>
      <w:pPr>
        <w:ind w:left="2804" w:hanging="180"/>
      </w:pPr>
    </w:lvl>
    <w:lvl w:ilvl="3" w:tplc="0809000F" w:tentative="1">
      <w:start w:val="1"/>
      <w:numFmt w:val="decimal"/>
      <w:lvlText w:val="%4."/>
      <w:lvlJc w:val="left"/>
      <w:pPr>
        <w:ind w:left="3524" w:hanging="360"/>
      </w:pPr>
    </w:lvl>
    <w:lvl w:ilvl="4" w:tplc="08090019" w:tentative="1">
      <w:start w:val="1"/>
      <w:numFmt w:val="lowerLetter"/>
      <w:lvlText w:val="%5."/>
      <w:lvlJc w:val="left"/>
      <w:pPr>
        <w:ind w:left="4244" w:hanging="360"/>
      </w:pPr>
    </w:lvl>
    <w:lvl w:ilvl="5" w:tplc="0809001B" w:tentative="1">
      <w:start w:val="1"/>
      <w:numFmt w:val="lowerRoman"/>
      <w:lvlText w:val="%6."/>
      <w:lvlJc w:val="right"/>
      <w:pPr>
        <w:ind w:left="4964" w:hanging="180"/>
      </w:pPr>
    </w:lvl>
    <w:lvl w:ilvl="6" w:tplc="0809000F" w:tentative="1">
      <w:start w:val="1"/>
      <w:numFmt w:val="decimal"/>
      <w:lvlText w:val="%7."/>
      <w:lvlJc w:val="left"/>
      <w:pPr>
        <w:ind w:left="5684" w:hanging="360"/>
      </w:pPr>
    </w:lvl>
    <w:lvl w:ilvl="7" w:tplc="08090019" w:tentative="1">
      <w:start w:val="1"/>
      <w:numFmt w:val="lowerLetter"/>
      <w:lvlText w:val="%8."/>
      <w:lvlJc w:val="left"/>
      <w:pPr>
        <w:ind w:left="6404" w:hanging="360"/>
      </w:pPr>
    </w:lvl>
    <w:lvl w:ilvl="8" w:tplc="0809001B" w:tentative="1">
      <w:start w:val="1"/>
      <w:numFmt w:val="lowerRoman"/>
      <w:lvlText w:val="%9."/>
      <w:lvlJc w:val="right"/>
      <w:pPr>
        <w:ind w:left="7124" w:hanging="180"/>
      </w:pPr>
    </w:lvl>
  </w:abstractNum>
  <w:abstractNum w:abstractNumId="2">
    <w:nsid w:val="00000002"/>
    <w:multiLevelType w:val="hybridMultilevel"/>
    <w:tmpl w:val="83D04892"/>
    <w:lvl w:ilvl="0" w:tplc="08090001">
      <w:start w:val="1"/>
      <w:numFmt w:val="bullet"/>
      <w:lvlText w:val=""/>
      <w:lvlJc w:val="left"/>
      <w:pPr>
        <w:ind w:left="1724" w:hanging="360"/>
      </w:pPr>
      <w:rPr>
        <w:rFonts w:ascii="Symbol" w:hAnsi="Symbol" w:hint="default"/>
      </w:rPr>
    </w:lvl>
    <w:lvl w:ilvl="1" w:tplc="08090003" w:tentative="1">
      <w:start w:val="1"/>
      <w:numFmt w:val="bullet"/>
      <w:lvlText w:val="o"/>
      <w:lvlJc w:val="left"/>
      <w:pPr>
        <w:ind w:left="2444" w:hanging="360"/>
      </w:pPr>
      <w:rPr>
        <w:rFonts w:ascii="Courier New" w:cs="Courier New" w:hAnsi="Courier New" w:hint="default"/>
      </w:rPr>
    </w:lvl>
    <w:lvl w:ilvl="2" w:tplc="08090005" w:tentative="1">
      <w:start w:val="1"/>
      <w:numFmt w:val="bullet"/>
      <w:lvlText w:val=""/>
      <w:lvlJc w:val="left"/>
      <w:pPr>
        <w:ind w:left="3164" w:hanging="360"/>
      </w:pPr>
      <w:rPr>
        <w:rFonts w:ascii="Wingdings" w:hAnsi="Wingdings" w:hint="default"/>
      </w:rPr>
    </w:lvl>
    <w:lvl w:ilvl="3" w:tplc="08090001" w:tentative="1">
      <w:start w:val="1"/>
      <w:numFmt w:val="bullet"/>
      <w:lvlText w:val=""/>
      <w:lvlJc w:val="left"/>
      <w:pPr>
        <w:ind w:left="3884" w:hanging="360"/>
      </w:pPr>
      <w:rPr>
        <w:rFonts w:ascii="Symbol" w:hAnsi="Symbol" w:hint="default"/>
      </w:rPr>
    </w:lvl>
    <w:lvl w:ilvl="4" w:tplc="08090003" w:tentative="1">
      <w:start w:val="1"/>
      <w:numFmt w:val="bullet"/>
      <w:lvlText w:val="o"/>
      <w:lvlJc w:val="left"/>
      <w:pPr>
        <w:ind w:left="4604" w:hanging="360"/>
      </w:pPr>
      <w:rPr>
        <w:rFonts w:ascii="Courier New" w:cs="Courier New" w:hAnsi="Courier New" w:hint="default"/>
      </w:rPr>
    </w:lvl>
    <w:lvl w:ilvl="5" w:tplc="08090005" w:tentative="1">
      <w:start w:val="1"/>
      <w:numFmt w:val="bullet"/>
      <w:lvlText w:val=""/>
      <w:lvlJc w:val="left"/>
      <w:pPr>
        <w:ind w:left="5324" w:hanging="360"/>
      </w:pPr>
      <w:rPr>
        <w:rFonts w:ascii="Wingdings" w:hAnsi="Wingdings" w:hint="default"/>
      </w:rPr>
    </w:lvl>
    <w:lvl w:ilvl="6" w:tplc="08090001" w:tentative="1">
      <w:start w:val="1"/>
      <w:numFmt w:val="bullet"/>
      <w:lvlText w:val=""/>
      <w:lvlJc w:val="left"/>
      <w:pPr>
        <w:ind w:left="6044" w:hanging="360"/>
      </w:pPr>
      <w:rPr>
        <w:rFonts w:ascii="Symbol" w:hAnsi="Symbol" w:hint="default"/>
      </w:rPr>
    </w:lvl>
    <w:lvl w:ilvl="7" w:tplc="08090003" w:tentative="1">
      <w:start w:val="1"/>
      <w:numFmt w:val="bullet"/>
      <w:lvlText w:val="o"/>
      <w:lvlJc w:val="left"/>
      <w:pPr>
        <w:ind w:left="6764" w:hanging="360"/>
      </w:pPr>
      <w:rPr>
        <w:rFonts w:ascii="Courier New" w:cs="Courier New" w:hAnsi="Courier New" w:hint="default"/>
      </w:rPr>
    </w:lvl>
    <w:lvl w:ilvl="8" w:tplc="08090005" w:tentative="1">
      <w:start w:val="1"/>
      <w:numFmt w:val="bullet"/>
      <w:lvlText w:val=""/>
      <w:lvlJc w:val="left"/>
      <w:pPr>
        <w:ind w:left="7484" w:hanging="360"/>
      </w:pPr>
      <w:rPr>
        <w:rFonts w:ascii="Wingdings" w:hAnsi="Wingdings" w:hint="default"/>
      </w:rPr>
    </w:lvl>
  </w:abstractNum>
  <w:abstractNum w:abstractNumId="3">
    <w:nsid w:val="00000003"/>
    <w:multiLevelType w:val="singleLevel"/>
    <w:tmpl w:val="17BCEBA6"/>
    <w:lvl w:ilvl="0">
      <w:start w:val="1"/>
      <w:numFmt w:val="bullet"/>
      <w:pStyle w:val="style57"/>
      <w:lvlText w:val=""/>
      <w:lvlJc w:val="left"/>
      <w:pPr>
        <w:tabs>
          <w:tab w:val="left" w:leader="none" w:pos="1800"/>
        </w:tabs>
        <w:ind w:left="1800" w:hanging="360"/>
      </w:pPr>
      <w:rPr>
        <w:rFonts w:ascii="Symbol" w:hAnsi="Symbol" w:hint="default"/>
      </w:rPr>
    </w:lvl>
  </w:abstractNum>
  <w:abstractNum w:abstractNumId="4">
    <w:nsid w:val="00000004"/>
    <w:multiLevelType w:val="singleLevel"/>
    <w:tmpl w:val="F2DC96EC"/>
    <w:lvl w:ilvl="0">
      <w:start w:val="1"/>
      <w:numFmt w:val="decimal"/>
      <w:pStyle w:val="style59"/>
      <w:lvlText w:val="%1."/>
      <w:lvlJc w:val="left"/>
      <w:pPr>
        <w:tabs>
          <w:tab w:val="left" w:leader="none" w:pos="1080"/>
        </w:tabs>
        <w:ind w:left="1080" w:hanging="360"/>
      </w:pPr>
    </w:lvl>
  </w:abstractNum>
  <w:abstractNum w:abstractNumId="5">
    <w:nsid w:val="00000005"/>
    <w:multiLevelType w:val="singleLevel"/>
    <w:tmpl w:val="94D2CA36"/>
    <w:lvl w:ilvl="0">
      <w:start w:val="1"/>
      <w:numFmt w:val="decimal"/>
      <w:pStyle w:val="style58"/>
      <w:lvlText w:val="%1."/>
      <w:lvlJc w:val="left"/>
      <w:pPr>
        <w:tabs>
          <w:tab w:val="left" w:leader="none" w:pos="720"/>
        </w:tabs>
        <w:ind w:left="720" w:hanging="360"/>
      </w:pPr>
    </w:lvl>
  </w:abstractNum>
  <w:abstractNum w:abstractNumId="6">
    <w:nsid w:val="00000006"/>
    <w:multiLevelType w:val="singleLevel"/>
    <w:tmpl w:val="6ED08D94"/>
    <w:lvl w:ilvl="0">
      <w:start w:val="1"/>
      <w:numFmt w:val="decimal"/>
      <w:pStyle w:val="style61"/>
      <w:lvlText w:val="%1."/>
      <w:lvlJc w:val="left"/>
      <w:pPr>
        <w:tabs>
          <w:tab w:val="left" w:leader="none" w:pos="1800"/>
        </w:tabs>
        <w:ind w:left="1800" w:hanging="360"/>
      </w:pPr>
    </w:lvl>
  </w:abstractNum>
  <w:abstractNum w:abstractNumId="7">
    <w:nsid w:val="0000000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00000008"/>
    <w:multiLevelType w:val="singleLevel"/>
    <w:tmpl w:val="7D386FFE"/>
    <w:lvl w:ilvl="0">
      <w:start w:val="1"/>
      <w:numFmt w:val="bullet"/>
      <w:pStyle w:val="style56"/>
      <w:lvlText w:val=""/>
      <w:lvlJc w:val="left"/>
      <w:pPr>
        <w:tabs>
          <w:tab w:val="left" w:leader="none" w:pos="1440"/>
        </w:tabs>
        <w:ind w:left="1440" w:hanging="360"/>
      </w:pPr>
      <w:rPr>
        <w:rFonts w:ascii="Symbol" w:hAnsi="Symbol" w:hint="default"/>
      </w:rPr>
    </w:lvl>
  </w:abstractNum>
  <w:abstractNum w:abstractNumId="9">
    <w:nsid w:val="00000009"/>
    <w:multiLevelType w:val="singleLevel"/>
    <w:tmpl w:val="D6E00290"/>
    <w:lvl w:ilvl="0">
      <w:start w:val="1"/>
      <w:numFmt w:val="decimal"/>
      <w:pStyle w:val="style49"/>
      <w:lvlText w:val="%1."/>
      <w:lvlJc w:val="left"/>
      <w:pPr>
        <w:tabs>
          <w:tab w:val="left" w:leader="none" w:pos="1080"/>
        </w:tabs>
        <w:ind w:left="1080" w:hanging="360"/>
      </w:pPr>
      <w:rPr>
        <w:rFonts w:hint="default"/>
      </w:rPr>
    </w:lvl>
  </w:abstractNum>
  <w:abstractNum w:abstractNumId="10">
    <w:nsid w:val="0000000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0000000B"/>
    <w:multiLevelType w:val="hybridMultilevel"/>
    <w:tmpl w:val="E6B08F36"/>
    <w:lvl w:ilvl="0" w:tplc="9DF0A18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nsid w:val="0000000C"/>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0000000D"/>
    <w:multiLevelType w:val="singleLevel"/>
    <w:tmpl w:val="D6FC344C"/>
    <w:lvl w:ilvl="0">
      <w:start w:val="1"/>
      <w:numFmt w:val="bullet"/>
      <w:pStyle w:val="style48"/>
      <w:lvlText w:val=""/>
      <w:lvlJc w:val="left"/>
      <w:pPr>
        <w:tabs>
          <w:tab w:val="left" w:leader="none" w:pos="1080"/>
        </w:tabs>
        <w:ind w:left="1080" w:hanging="360"/>
      </w:pPr>
      <w:rPr>
        <w:rFonts w:ascii="Symbol" w:hAnsi="Symbol" w:hint="default"/>
      </w:rPr>
    </w:lvl>
  </w:abstractNum>
  <w:abstractNum w:abstractNumId="14">
    <w:nsid w:val="0000000E"/>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nsid w:val="0000000F"/>
    <w:multiLevelType w:val="singleLevel"/>
    <w:tmpl w:val="D73A80FE"/>
    <w:lvl w:ilvl="0">
      <w:start w:val="1"/>
      <w:numFmt w:val="bullet"/>
      <w:pStyle w:val="style55"/>
      <w:lvlText w:val=""/>
      <w:lvlJc w:val="left"/>
      <w:pPr>
        <w:tabs>
          <w:tab w:val="left" w:leader="none" w:pos="1080"/>
        </w:tabs>
        <w:ind w:left="1080" w:hanging="360"/>
      </w:pPr>
      <w:rPr>
        <w:rFonts w:ascii="Symbol" w:hAnsi="Symbol" w:hint="default"/>
      </w:rPr>
    </w:lvl>
  </w:abstractNum>
  <w:abstractNum w:abstractNumId="16">
    <w:nsid w:val="00000010"/>
    <w:multiLevelType w:val="singleLevel"/>
    <w:tmpl w:val="3D5203EE"/>
    <w:lvl w:ilvl="0">
      <w:start w:val="1"/>
      <w:numFmt w:val="decimal"/>
      <w:pStyle w:val="style60"/>
      <w:lvlText w:val="%1."/>
      <w:lvlJc w:val="left"/>
      <w:pPr>
        <w:tabs>
          <w:tab w:val="left" w:leader="none" w:pos="1440"/>
        </w:tabs>
        <w:ind w:left="1440" w:hanging="360"/>
      </w:pPr>
    </w:lvl>
  </w:abstractNum>
  <w:num w:numId="1">
    <w:abstractNumId w:val="4"/>
  </w:num>
  <w:num w:numId="2">
    <w:abstractNumId w:val="2"/>
  </w:num>
  <w:num w:numId="3">
    <w:abstractNumId w:val="10"/>
  </w:num>
  <w:num w:numId="4">
    <w:abstractNumId w:val="3"/>
  </w:num>
  <w:num w:numId="5">
    <w:abstractNumId w:val="15"/>
  </w:num>
  <w:num w:numId="6">
    <w:abstractNumId w:val="8"/>
  </w:num>
  <w:num w:numId="7">
    <w:abstractNumId w:val="13"/>
  </w:num>
  <w:num w:numId="8">
    <w:abstractNumId w:val="12"/>
  </w:num>
  <w:num w:numId="9">
    <w:abstractNumId w:val="9"/>
  </w:num>
  <w:num w:numId="10">
    <w:abstractNumId w:val="11"/>
  </w:num>
  <w:num w:numId="11">
    <w:abstractNumId w:val="16"/>
  </w:num>
  <w:num w:numId="12">
    <w:abstractNumId w:val="1"/>
  </w:num>
  <w:num w:numId="13">
    <w:abstractNumId w:val="13"/>
    <w:lvlOverride w:ilvl="0">
      <w:startOverride w:val="1"/>
    </w:lvlOverride>
  </w:num>
  <w:num w:numId="14">
    <w:abstractNumId w:val="7"/>
  </w:num>
  <w:num w:numId="15">
    <w:abstractNumId w:val="6"/>
  </w:num>
  <w:num w:numId="16">
    <w:abstractNumId w:val="14"/>
  </w:num>
  <w:num w:numId="17">
    <w:abstractNumId w:val="5"/>
  </w:num>
  <w:num w:numId="18">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Times New Roman" w:cs="宋体" w:eastAsia="宋体" w:hAnsi="Times New Roman"/>
        <w:sz w:val="24"/>
        <w:szCs w:val="24"/>
        <w:lang w:val="en-US" w:bidi="ar-SA" w:eastAsia="ja-JP"/>
      </w:rPr>
    </w:rPrDefault>
    <w:pPrDefault>
      <w:pPr>
        <w:spacing w:lineRule="auto" w:line="480"/>
        <w:ind w:firstLine="720"/>
      </w:pPr>
    </w:pPrDefault>
  </w:docDefaults>
  <w:style w:type="paragraph" w:default="1" w:styleId="style0">
    <w:name w:val="Normal"/>
    <w:next w:val="style0"/>
    <w:qFormat/>
    <w:pPr/>
    <w:rPr>
      <w:kern w:val="24"/>
    </w:rPr>
  </w:style>
  <w:style w:type="paragraph" w:styleId="style1">
    <w:name w:val="heading 1"/>
    <w:basedOn w:val="style0"/>
    <w:next w:val="style0"/>
    <w:link w:val="style4099"/>
    <w:qFormat/>
    <w:uiPriority w:val="4"/>
    <w:pPr>
      <w:keepNext/>
      <w:keepLines/>
      <w:ind w:firstLine="0"/>
      <w:jc w:val="center"/>
      <w:outlineLvl w:val="0"/>
    </w:pPr>
    <w:rPr>
      <w:rFonts w:ascii="Times New Roman" w:cs="宋体" w:eastAsia="宋体" w:hAnsi="Times New Roman"/>
      <w:b/>
      <w:bCs/>
    </w:rPr>
  </w:style>
  <w:style w:type="paragraph" w:styleId="style2">
    <w:name w:val="heading 2"/>
    <w:basedOn w:val="style0"/>
    <w:next w:val="style0"/>
    <w:link w:val="style4100"/>
    <w:qFormat/>
    <w:uiPriority w:val="4"/>
    <w:pPr>
      <w:keepNext/>
      <w:keepLines/>
      <w:ind w:firstLine="0"/>
      <w:outlineLvl w:val="1"/>
    </w:pPr>
    <w:rPr>
      <w:rFonts w:ascii="Times New Roman" w:cs="宋体" w:eastAsia="宋体" w:hAnsi="Times New Roman"/>
      <w:b/>
      <w:bCs/>
    </w:rPr>
  </w:style>
  <w:style w:type="paragraph" w:styleId="style3">
    <w:name w:val="heading 3"/>
    <w:basedOn w:val="style0"/>
    <w:next w:val="style0"/>
    <w:link w:val="style4102"/>
    <w:qFormat/>
    <w:uiPriority w:val="4"/>
    <w:pPr>
      <w:keepNext/>
      <w:keepLines/>
      <w:outlineLvl w:val="2"/>
    </w:pPr>
    <w:rPr>
      <w:rFonts w:ascii="Times New Roman" w:cs="宋体" w:eastAsia="宋体" w:hAnsi="Times New Roman"/>
      <w:b/>
      <w:bCs/>
    </w:rPr>
  </w:style>
  <w:style w:type="paragraph" w:styleId="style4">
    <w:name w:val="heading 4"/>
    <w:basedOn w:val="style0"/>
    <w:next w:val="style0"/>
    <w:link w:val="style4103"/>
    <w:qFormat/>
    <w:uiPriority w:val="4"/>
    <w:pPr>
      <w:keepNext/>
      <w:keepLines/>
      <w:outlineLvl w:val="3"/>
    </w:pPr>
    <w:rPr>
      <w:rFonts w:ascii="Times New Roman" w:cs="宋体" w:eastAsia="宋体" w:hAnsi="Times New Roman"/>
      <w:b/>
      <w:bCs/>
      <w:i/>
      <w:iCs/>
    </w:rPr>
  </w:style>
  <w:style w:type="paragraph" w:styleId="style5">
    <w:name w:val="heading 5"/>
    <w:basedOn w:val="style0"/>
    <w:next w:val="style0"/>
    <w:link w:val="style4104"/>
    <w:qFormat/>
    <w:uiPriority w:val="4"/>
    <w:pPr>
      <w:keepNext/>
      <w:keepLines/>
      <w:outlineLvl w:val="4"/>
    </w:pPr>
    <w:rPr>
      <w:rFonts w:ascii="Times New Roman" w:cs="宋体" w:eastAsia="宋体" w:hAnsi="Times New Roman"/>
      <w:i/>
      <w:iCs/>
    </w:rPr>
  </w:style>
  <w:style w:type="paragraph" w:styleId="style6">
    <w:name w:val="heading 6"/>
    <w:basedOn w:val="style0"/>
    <w:next w:val="style0"/>
    <w:link w:val="style4123"/>
    <w:qFormat/>
    <w:uiPriority w:val="9"/>
    <w:pPr>
      <w:keepNext/>
      <w:keepLines/>
      <w:spacing w:before="40"/>
      <w:ind w:firstLine="0"/>
      <w:outlineLvl w:val="5"/>
    </w:pPr>
    <w:rPr>
      <w:rFonts w:ascii="Times New Roman" w:cs="宋体" w:eastAsia="宋体" w:hAnsi="Times New Roman"/>
      <w:color w:val="6e6e6e"/>
    </w:rPr>
  </w:style>
  <w:style w:type="paragraph" w:styleId="style7">
    <w:name w:val="heading 7"/>
    <w:basedOn w:val="style0"/>
    <w:next w:val="style0"/>
    <w:link w:val="style4124"/>
    <w:qFormat/>
    <w:uiPriority w:val="9"/>
    <w:pPr>
      <w:keepNext/>
      <w:keepLines/>
      <w:spacing w:before="40"/>
      <w:ind w:firstLine="0"/>
      <w:outlineLvl w:val="6"/>
    </w:pPr>
    <w:rPr>
      <w:rFonts w:ascii="Times New Roman" w:cs="宋体" w:eastAsia="宋体" w:hAnsi="Times New Roman"/>
      <w:i/>
      <w:iCs/>
      <w:color w:val="6e6e6e"/>
    </w:rPr>
  </w:style>
  <w:style w:type="paragraph" w:styleId="style8">
    <w:name w:val="heading 8"/>
    <w:basedOn w:val="style0"/>
    <w:next w:val="style0"/>
    <w:link w:val="style4125"/>
    <w:qFormat/>
    <w:uiPriority w:val="9"/>
    <w:pPr>
      <w:keepNext/>
      <w:keepLines/>
      <w:spacing w:before="40"/>
      <w:ind w:firstLine="0"/>
      <w:outlineLvl w:val="7"/>
    </w:pPr>
    <w:rPr>
      <w:rFonts w:ascii="Times New Roman" w:cs="宋体" w:eastAsia="宋体" w:hAnsi="Times New Roman"/>
      <w:color w:val="272727"/>
      <w:sz w:val="22"/>
      <w:szCs w:val="21"/>
    </w:rPr>
  </w:style>
  <w:style w:type="paragraph" w:styleId="style9">
    <w:name w:val="heading 9"/>
    <w:basedOn w:val="style0"/>
    <w:next w:val="style0"/>
    <w:link w:val="style4126"/>
    <w:qFormat/>
    <w:uiPriority w:val="9"/>
    <w:pPr>
      <w:keepNext/>
      <w:keepLines/>
      <w:spacing w:before="40"/>
      <w:ind w:firstLine="0"/>
      <w:outlineLvl w:val="8"/>
    </w:pPr>
    <w:rPr>
      <w:rFonts w:ascii="Times New Roman" w:cs="宋体" w:eastAsia="宋体" w:hAnsi="Times New Roman"/>
      <w:i/>
      <w:iCs/>
      <w:color w:val="272727"/>
      <w:sz w:val="22"/>
      <w:szCs w:val="21"/>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customStyle="1" w:styleId="style4097">
    <w:name w:val="Section Title"/>
    <w:basedOn w:val="style0"/>
    <w:next w:val="style4097"/>
    <w:qFormat/>
    <w:uiPriority w:val="2"/>
    <w:pPr>
      <w:pageBreakBefore/>
      <w:ind w:firstLine="0"/>
      <w:jc w:val="center"/>
      <w:outlineLvl w:val="0"/>
    </w:pPr>
    <w:rPr>
      <w:rFonts w:ascii="Times New Roman" w:cs="宋体" w:eastAsia="宋体" w:hAnsi="Times New Roman"/>
    </w:rPr>
  </w:style>
  <w:style w:type="paragraph" w:styleId="style31">
    <w:name w:val="header"/>
    <w:basedOn w:val="style0"/>
    <w:next w:val="style31"/>
    <w:link w:val="style4098"/>
    <w:qFormat/>
    <w:uiPriority w:val="99"/>
    <w:pPr>
      <w:spacing w:lineRule="auto" w:line="240"/>
      <w:ind w:firstLine="0"/>
    </w:pPr>
    <w:rPr/>
  </w:style>
  <w:style w:type="character" w:customStyle="1" w:styleId="style4098">
    <w:name w:val="Header Char_c883f124-c38f-4ac5-bb99-a768a280131c"/>
    <w:basedOn w:val="style65"/>
    <w:next w:val="style4098"/>
    <w:link w:val="style31"/>
    <w:uiPriority w:val="99"/>
    <w:rPr>
      <w:kern w:val="24"/>
    </w:rPr>
  </w:style>
  <w:style w:type="character" w:styleId="style87">
    <w:name w:val="Strong"/>
    <w:basedOn w:val="style65"/>
    <w:next w:val="style87"/>
    <w:qFormat/>
    <w:uiPriority w:val="22"/>
    <w:rPr>
      <w:b w:val="false"/>
      <w:bCs w:val="false"/>
      <w:caps/>
      <w:smallCaps w:val="false"/>
    </w:rPr>
  </w:style>
  <w:style w:type="character" w:styleId="style156">
    <w:name w:val="Placeholder Text"/>
    <w:basedOn w:val="style65"/>
    <w:next w:val="style156"/>
    <w:uiPriority w:val="99"/>
    <w:rPr>
      <w:color w:val="404040"/>
    </w:rPr>
  </w:style>
  <w:style w:type="paragraph" w:styleId="style157">
    <w:name w:val="No Spacing"/>
    <w:next w:val="style157"/>
    <w:qFormat/>
    <w:uiPriority w:val="3"/>
    <w:pPr>
      <w:ind w:firstLine="0"/>
    </w:pPr>
    <w:rPr/>
  </w:style>
  <w:style w:type="character" w:customStyle="1" w:styleId="style4099">
    <w:name w:val="Heading 1 Char_d41ffb5b-46de-47a5-8af3-f5cf40b42966"/>
    <w:basedOn w:val="style65"/>
    <w:next w:val="style4099"/>
    <w:link w:val="style1"/>
    <w:uiPriority w:val="4"/>
    <w:rPr>
      <w:rFonts w:ascii="Times New Roman" w:cs="宋体" w:eastAsia="宋体" w:hAnsi="Times New Roman"/>
      <w:b/>
      <w:bCs/>
      <w:kern w:val="24"/>
    </w:rPr>
  </w:style>
  <w:style w:type="character" w:customStyle="1" w:styleId="style4100">
    <w:name w:val="Heading 2 Char_c61b1312-19fa-4ec9-bc03-6d6f8791f3f0"/>
    <w:basedOn w:val="style65"/>
    <w:next w:val="style4100"/>
    <w:link w:val="style2"/>
    <w:uiPriority w:val="4"/>
    <w:rPr>
      <w:rFonts w:ascii="Times New Roman" w:cs="宋体" w:eastAsia="宋体" w:hAnsi="Times New Roman"/>
      <w:b/>
      <w:bCs/>
      <w:kern w:val="24"/>
    </w:rPr>
  </w:style>
  <w:style w:type="paragraph" w:styleId="style62">
    <w:name w:val="Title"/>
    <w:basedOn w:val="style0"/>
    <w:next w:val="style62"/>
    <w:link w:val="style4101"/>
    <w:qFormat/>
    <w:pPr>
      <w:spacing w:before="2400"/>
      <w:ind w:firstLine="0"/>
      <w:jc w:val="center"/>
      <w:contextualSpacing/>
    </w:pPr>
    <w:rPr>
      <w:rFonts w:ascii="Times New Roman" w:cs="宋体" w:eastAsia="宋体" w:hAnsi="Times New Roman"/>
    </w:rPr>
  </w:style>
  <w:style w:type="character" w:customStyle="1" w:styleId="style4101">
    <w:name w:val="Title Char_d88840f3-7615-45d9-a3bf-8df0749f9914"/>
    <w:basedOn w:val="style65"/>
    <w:next w:val="style4101"/>
    <w:link w:val="style62"/>
    <w:rPr>
      <w:rFonts w:ascii="Times New Roman" w:cs="宋体" w:eastAsia="宋体" w:hAnsi="Times New Roman"/>
      <w:kern w:val="24"/>
    </w:rPr>
  </w:style>
  <w:style w:type="character" w:styleId="style88">
    <w:name w:val="Emphasis"/>
    <w:basedOn w:val="style65"/>
    <w:next w:val="style88"/>
    <w:qFormat/>
    <w:uiPriority w:val="4"/>
    <w:rPr>
      <w:i/>
      <w:iCs/>
    </w:rPr>
  </w:style>
  <w:style w:type="character" w:customStyle="1" w:styleId="style4102">
    <w:name w:val="Heading 3 Char_58b67e43-516d-4138-b313-d02a24679228"/>
    <w:basedOn w:val="style65"/>
    <w:next w:val="style4102"/>
    <w:link w:val="style3"/>
    <w:uiPriority w:val="4"/>
    <w:rPr>
      <w:rFonts w:ascii="Times New Roman" w:cs="宋体" w:eastAsia="宋体" w:hAnsi="Times New Roman"/>
      <w:b/>
      <w:bCs/>
      <w:kern w:val="24"/>
    </w:rPr>
  </w:style>
  <w:style w:type="character" w:customStyle="1" w:styleId="style4103">
    <w:name w:val="Heading 4 Char_eedea6f7-c38d-490e-aa90-7746c55f0383"/>
    <w:basedOn w:val="style65"/>
    <w:next w:val="style4103"/>
    <w:link w:val="style4"/>
    <w:uiPriority w:val="4"/>
    <w:rPr>
      <w:rFonts w:ascii="Times New Roman" w:cs="宋体" w:eastAsia="宋体" w:hAnsi="Times New Roman"/>
      <w:b/>
      <w:bCs/>
      <w:i/>
      <w:iCs/>
      <w:kern w:val="24"/>
    </w:rPr>
  </w:style>
  <w:style w:type="character" w:customStyle="1" w:styleId="style4104">
    <w:name w:val="Heading 5 Char_e7615574-e1f9-4a4c-ad1b-9451296fc86b"/>
    <w:basedOn w:val="style65"/>
    <w:next w:val="style4104"/>
    <w:link w:val="style5"/>
    <w:uiPriority w:val="4"/>
    <w:rPr>
      <w:rFonts w:ascii="Times New Roman" w:cs="宋体" w:eastAsia="宋体" w:hAnsi="Times New Roman"/>
      <w:i/>
      <w:iCs/>
      <w:kern w:val="24"/>
    </w:rPr>
  </w:style>
  <w:style w:type="paragraph" w:styleId="style153">
    <w:name w:val="Balloon Text"/>
    <w:basedOn w:val="style0"/>
    <w:next w:val="style153"/>
    <w:link w:val="style4105"/>
    <w:uiPriority w:val="99"/>
    <w:pPr>
      <w:spacing w:lineRule="auto" w:line="240"/>
      <w:ind w:firstLine="0"/>
    </w:pPr>
    <w:rPr>
      <w:rFonts w:ascii="Segoe UI" w:cs="Segoe UI" w:hAnsi="Segoe UI"/>
      <w:sz w:val="22"/>
      <w:szCs w:val="18"/>
    </w:rPr>
  </w:style>
  <w:style w:type="character" w:customStyle="1" w:styleId="style4105">
    <w:name w:val="Balloon Text Char"/>
    <w:basedOn w:val="style65"/>
    <w:next w:val="style4105"/>
    <w:link w:val="style153"/>
    <w:uiPriority w:val="99"/>
    <w:rPr>
      <w:rFonts w:ascii="Segoe UI" w:cs="Segoe UI" w:hAnsi="Segoe UI"/>
      <w:kern w:val="24"/>
      <w:sz w:val="22"/>
      <w:szCs w:val="18"/>
    </w:rPr>
  </w:style>
  <w:style w:type="paragraph" w:styleId="style265">
    <w:name w:val="Bibliography"/>
    <w:basedOn w:val="style0"/>
    <w:next w:val="style0"/>
    <w:qFormat/>
    <w:uiPriority w:val="37"/>
    <w:pPr>
      <w:ind w:left="720" w:hanging="720"/>
    </w:pPr>
    <w:rPr/>
  </w:style>
  <w:style w:type="paragraph" w:styleId="style84">
    <w:name w:val="Block Text"/>
    <w:basedOn w:val="style0"/>
    <w:next w:val="style84"/>
    <w:uiPriority w:val="99"/>
    <w:pPr>
      <w:pBdr>
        <w:left w:val="single" w:sz="2" w:space="10" w:color="595959" w:shadow="true"/>
        <w:right w:val="single" w:sz="2" w:space="10" w:color="595959" w:shadow="true"/>
        <w:top w:val="single" w:sz="2" w:space="10" w:color="595959" w:shadow="true"/>
        <w:bottom w:val="single" w:sz="2" w:space="10" w:color="595959" w:shadow="true"/>
      </w:pBdr>
      <w:ind w:left="1152" w:right="1152" w:firstLine="0"/>
    </w:pPr>
    <w:rPr>
      <w:i/>
      <w:iCs/>
      <w:color w:val="595959"/>
    </w:rPr>
  </w:style>
  <w:style w:type="paragraph" w:styleId="style66">
    <w:name w:val="Body Text"/>
    <w:basedOn w:val="style0"/>
    <w:next w:val="style66"/>
    <w:link w:val="style4106"/>
    <w:uiPriority w:val="99"/>
    <w:pPr>
      <w:spacing w:after="120"/>
      <w:ind w:firstLine="0"/>
    </w:pPr>
    <w:rPr/>
  </w:style>
  <w:style w:type="character" w:customStyle="1" w:styleId="style4106">
    <w:name w:val="Body Text Char"/>
    <w:basedOn w:val="style65"/>
    <w:next w:val="style4106"/>
    <w:link w:val="style66"/>
    <w:uiPriority w:val="99"/>
    <w:rPr>
      <w:kern w:val="24"/>
    </w:rPr>
  </w:style>
  <w:style w:type="paragraph" w:styleId="style80">
    <w:name w:val="Body Text 2"/>
    <w:basedOn w:val="style0"/>
    <w:next w:val="style80"/>
    <w:link w:val="style4107"/>
    <w:uiPriority w:val="99"/>
    <w:pPr>
      <w:spacing w:after="120"/>
      <w:ind w:firstLine="0"/>
    </w:pPr>
    <w:rPr/>
  </w:style>
  <w:style w:type="character" w:customStyle="1" w:styleId="style4107">
    <w:name w:val="Body Text 2 Char"/>
    <w:basedOn w:val="style65"/>
    <w:next w:val="style4107"/>
    <w:link w:val="style80"/>
    <w:uiPriority w:val="99"/>
    <w:rPr>
      <w:kern w:val="24"/>
    </w:rPr>
  </w:style>
  <w:style w:type="paragraph" w:styleId="style81">
    <w:name w:val="Body Text 3"/>
    <w:basedOn w:val="style0"/>
    <w:next w:val="style81"/>
    <w:link w:val="style4108"/>
    <w:uiPriority w:val="99"/>
    <w:pPr>
      <w:spacing w:after="120"/>
      <w:ind w:firstLine="0"/>
    </w:pPr>
    <w:rPr>
      <w:sz w:val="22"/>
      <w:szCs w:val="16"/>
    </w:rPr>
  </w:style>
  <w:style w:type="character" w:customStyle="1" w:styleId="style4108">
    <w:name w:val="Body Text 3 Char"/>
    <w:basedOn w:val="style65"/>
    <w:next w:val="style4108"/>
    <w:link w:val="style81"/>
    <w:uiPriority w:val="99"/>
    <w:rPr>
      <w:kern w:val="24"/>
      <w:sz w:val="22"/>
      <w:szCs w:val="16"/>
    </w:rPr>
  </w:style>
  <w:style w:type="paragraph" w:styleId="style77">
    <w:name w:val="Body Text First Indent"/>
    <w:basedOn w:val="style66"/>
    <w:next w:val="style77"/>
    <w:link w:val="style4109"/>
    <w:uiPriority w:val="99"/>
    <w:pPr>
      <w:spacing w:after="0"/>
    </w:pPr>
    <w:rPr/>
  </w:style>
  <w:style w:type="character" w:customStyle="1" w:styleId="style4109">
    <w:name w:val="Body Text First Indent Char"/>
    <w:basedOn w:val="style4106"/>
    <w:next w:val="style4109"/>
    <w:link w:val="style77"/>
    <w:uiPriority w:val="99"/>
    <w:rPr>
      <w:kern w:val="24"/>
    </w:rPr>
  </w:style>
  <w:style w:type="paragraph" w:styleId="style67">
    <w:name w:val="Body Text Indent"/>
    <w:basedOn w:val="style0"/>
    <w:next w:val="style67"/>
    <w:link w:val="style4110"/>
    <w:uiPriority w:val="99"/>
    <w:pPr>
      <w:spacing w:after="120"/>
      <w:ind w:left="360" w:firstLine="0"/>
    </w:pPr>
    <w:rPr/>
  </w:style>
  <w:style w:type="character" w:customStyle="1" w:styleId="style4110">
    <w:name w:val="Body Text Indent Char"/>
    <w:basedOn w:val="style65"/>
    <w:next w:val="style4110"/>
    <w:link w:val="style67"/>
    <w:uiPriority w:val="99"/>
    <w:rPr>
      <w:kern w:val="24"/>
    </w:rPr>
  </w:style>
  <w:style w:type="paragraph" w:styleId="style78">
    <w:name w:val="Body Text First Indent 2"/>
    <w:basedOn w:val="style67"/>
    <w:next w:val="style78"/>
    <w:link w:val="style4111"/>
    <w:uiPriority w:val="99"/>
    <w:pPr>
      <w:spacing w:after="0"/>
    </w:pPr>
    <w:rPr/>
  </w:style>
  <w:style w:type="character" w:customStyle="1" w:styleId="style4111">
    <w:name w:val="Body Text First Indent 2 Char"/>
    <w:basedOn w:val="style4110"/>
    <w:next w:val="style4111"/>
    <w:link w:val="style78"/>
    <w:uiPriority w:val="99"/>
    <w:rPr>
      <w:kern w:val="24"/>
    </w:rPr>
  </w:style>
  <w:style w:type="paragraph" w:styleId="style82">
    <w:name w:val="Body Text Indent 2"/>
    <w:basedOn w:val="style0"/>
    <w:next w:val="style82"/>
    <w:link w:val="style4112"/>
    <w:uiPriority w:val="99"/>
    <w:pPr>
      <w:spacing w:after="120"/>
      <w:ind w:left="360" w:firstLine="0"/>
    </w:pPr>
    <w:rPr/>
  </w:style>
  <w:style w:type="character" w:customStyle="1" w:styleId="style4112">
    <w:name w:val="Body Text Indent 2 Char"/>
    <w:basedOn w:val="style65"/>
    <w:next w:val="style4112"/>
    <w:link w:val="style82"/>
    <w:uiPriority w:val="99"/>
    <w:rPr>
      <w:kern w:val="24"/>
    </w:rPr>
  </w:style>
  <w:style w:type="paragraph" w:styleId="style83">
    <w:name w:val="Body Text Indent 3"/>
    <w:basedOn w:val="style0"/>
    <w:next w:val="style83"/>
    <w:link w:val="style4113"/>
    <w:uiPriority w:val="99"/>
    <w:pPr>
      <w:spacing w:after="120"/>
      <w:ind w:left="360" w:firstLine="0"/>
    </w:pPr>
    <w:rPr>
      <w:sz w:val="22"/>
      <w:szCs w:val="16"/>
    </w:rPr>
  </w:style>
  <w:style w:type="character" w:customStyle="1" w:styleId="style4113">
    <w:name w:val="Body Text Indent 3 Char"/>
    <w:basedOn w:val="style65"/>
    <w:next w:val="style4113"/>
    <w:link w:val="style83"/>
    <w:uiPriority w:val="99"/>
    <w:rPr>
      <w:kern w:val="24"/>
      <w:sz w:val="22"/>
      <w:szCs w:val="16"/>
    </w:rPr>
  </w:style>
  <w:style w:type="paragraph" w:styleId="style34">
    <w:name w:val="caption"/>
    <w:basedOn w:val="style0"/>
    <w:next w:val="style0"/>
    <w:qFormat/>
    <w:uiPriority w:val="35"/>
    <w:pPr>
      <w:spacing w:after="200" w:lineRule="auto" w:line="240"/>
      <w:ind w:firstLine="0"/>
    </w:pPr>
    <w:rPr>
      <w:i/>
      <w:iCs/>
      <w:color w:val="000000"/>
      <w:sz w:val="22"/>
      <w:szCs w:val="18"/>
    </w:rPr>
  </w:style>
  <w:style w:type="paragraph" w:styleId="style63">
    <w:name w:val="Closing"/>
    <w:basedOn w:val="style0"/>
    <w:next w:val="style63"/>
    <w:link w:val="style4114"/>
    <w:uiPriority w:val="99"/>
    <w:pPr>
      <w:spacing w:lineRule="auto" w:line="240"/>
      <w:ind w:left="4320" w:firstLine="0"/>
    </w:pPr>
    <w:rPr/>
  </w:style>
  <w:style w:type="character" w:customStyle="1" w:styleId="style4114">
    <w:name w:val="Closing Char"/>
    <w:basedOn w:val="style65"/>
    <w:next w:val="style4114"/>
    <w:link w:val="style63"/>
    <w:uiPriority w:val="99"/>
    <w:rPr>
      <w:kern w:val="24"/>
    </w:rPr>
  </w:style>
  <w:style w:type="paragraph" w:styleId="style30">
    <w:name w:val="annotation text"/>
    <w:basedOn w:val="style0"/>
    <w:next w:val="style30"/>
    <w:link w:val="style4115"/>
    <w:uiPriority w:val="99"/>
    <w:pPr>
      <w:spacing w:lineRule="auto" w:line="240"/>
      <w:ind w:firstLine="0"/>
    </w:pPr>
    <w:rPr>
      <w:sz w:val="22"/>
      <w:szCs w:val="20"/>
    </w:rPr>
  </w:style>
  <w:style w:type="character" w:customStyle="1" w:styleId="style4115">
    <w:name w:val="Comment Text Char"/>
    <w:basedOn w:val="style65"/>
    <w:next w:val="style4115"/>
    <w:link w:val="style30"/>
    <w:uiPriority w:val="99"/>
    <w:rPr>
      <w:kern w:val="24"/>
      <w:sz w:val="22"/>
      <w:szCs w:val="20"/>
    </w:rPr>
  </w:style>
  <w:style w:type="paragraph" w:styleId="style106">
    <w:name w:val="annotation subject"/>
    <w:basedOn w:val="style30"/>
    <w:next w:val="style30"/>
    <w:link w:val="style4116"/>
    <w:uiPriority w:val="99"/>
    <w:pPr/>
    <w:rPr>
      <w:b/>
      <w:bCs/>
    </w:rPr>
  </w:style>
  <w:style w:type="character" w:customStyle="1" w:styleId="style4116">
    <w:name w:val="Comment Subject Char"/>
    <w:basedOn w:val="style4115"/>
    <w:next w:val="style4116"/>
    <w:link w:val="style106"/>
    <w:uiPriority w:val="99"/>
    <w:rPr>
      <w:b/>
      <w:bCs/>
      <w:kern w:val="24"/>
      <w:sz w:val="20"/>
      <w:szCs w:val="20"/>
    </w:rPr>
  </w:style>
  <w:style w:type="paragraph" w:styleId="style76">
    <w:name w:val="Date"/>
    <w:basedOn w:val="style0"/>
    <w:next w:val="style0"/>
    <w:link w:val="style4117"/>
    <w:uiPriority w:val="99"/>
    <w:pPr>
      <w:ind w:firstLine="0"/>
    </w:pPr>
    <w:rPr/>
  </w:style>
  <w:style w:type="character" w:customStyle="1" w:styleId="style4117">
    <w:name w:val="Date Char"/>
    <w:basedOn w:val="style65"/>
    <w:next w:val="style4117"/>
    <w:link w:val="style76"/>
    <w:uiPriority w:val="99"/>
    <w:rPr>
      <w:kern w:val="24"/>
    </w:rPr>
  </w:style>
  <w:style w:type="paragraph" w:styleId="style89">
    <w:name w:val="Document Map"/>
    <w:basedOn w:val="style0"/>
    <w:next w:val="style89"/>
    <w:link w:val="style4118"/>
    <w:uiPriority w:val="99"/>
    <w:pPr>
      <w:spacing w:lineRule="auto" w:line="240"/>
      <w:ind w:firstLine="0"/>
    </w:pPr>
    <w:rPr>
      <w:rFonts w:ascii="Segoe UI" w:cs="Segoe UI" w:hAnsi="Segoe UI"/>
      <w:sz w:val="22"/>
      <w:szCs w:val="16"/>
    </w:rPr>
  </w:style>
  <w:style w:type="character" w:customStyle="1" w:styleId="style4118">
    <w:name w:val="Document Map Char"/>
    <w:basedOn w:val="style65"/>
    <w:next w:val="style4118"/>
    <w:link w:val="style89"/>
    <w:uiPriority w:val="99"/>
    <w:rPr>
      <w:rFonts w:ascii="Segoe UI" w:cs="Segoe UI" w:hAnsi="Segoe UI"/>
      <w:kern w:val="24"/>
      <w:sz w:val="22"/>
      <w:szCs w:val="16"/>
    </w:rPr>
  </w:style>
  <w:style w:type="paragraph" w:styleId="style91">
    <w:name w:val="E-mail Signature"/>
    <w:basedOn w:val="style0"/>
    <w:next w:val="style91"/>
    <w:link w:val="style4119"/>
    <w:uiPriority w:val="99"/>
    <w:pPr>
      <w:spacing w:lineRule="auto" w:line="240"/>
      <w:ind w:firstLine="0"/>
    </w:pPr>
    <w:rPr/>
  </w:style>
  <w:style w:type="character" w:customStyle="1" w:styleId="style4119">
    <w:name w:val="E-mail Signature Char"/>
    <w:basedOn w:val="style65"/>
    <w:next w:val="style4119"/>
    <w:link w:val="style91"/>
    <w:uiPriority w:val="99"/>
    <w:rPr>
      <w:kern w:val="24"/>
    </w:rPr>
  </w:style>
  <w:style w:type="paragraph" w:styleId="style29">
    <w:name w:val="footnote text"/>
    <w:basedOn w:val="style0"/>
    <w:next w:val="style29"/>
    <w:link w:val="style4120"/>
    <w:uiPriority w:val="99"/>
    <w:pPr>
      <w:spacing w:lineRule="auto" w:line="240"/>
    </w:pPr>
    <w:rPr>
      <w:sz w:val="22"/>
      <w:szCs w:val="20"/>
    </w:rPr>
  </w:style>
  <w:style w:type="character" w:customStyle="1" w:styleId="style4120">
    <w:name w:val="Footnote Text Char"/>
    <w:basedOn w:val="style65"/>
    <w:next w:val="style4120"/>
    <w:link w:val="style29"/>
    <w:uiPriority w:val="99"/>
    <w:rPr>
      <w:kern w:val="24"/>
      <w:sz w:val="22"/>
      <w:szCs w:val="20"/>
    </w:rPr>
  </w:style>
  <w:style w:type="paragraph" w:styleId="style36">
    <w:name w:val="envelope address"/>
    <w:basedOn w:val="style0"/>
    <w:next w:val="style36"/>
    <w:uiPriority w:val="99"/>
    <w:pPr>
      <w:framePr w:h="1980" w:hRule="exact" w:w="7920" w:hSpace="180" w:wrap="auto" w:hAnchor="page" w:xAlign="center" w:yAlign="bottom"/>
      <w:spacing w:lineRule="auto" w:line="240"/>
      <w:ind w:left="2880" w:firstLine="0"/>
    </w:pPr>
    <w:rPr>
      <w:rFonts w:ascii="Times New Roman" w:cs="宋体" w:eastAsia="宋体" w:hAnsi="Times New Roman"/>
    </w:rPr>
  </w:style>
  <w:style w:type="paragraph" w:styleId="style37">
    <w:name w:val="envelope return"/>
    <w:basedOn w:val="style0"/>
    <w:next w:val="style37"/>
    <w:uiPriority w:val="99"/>
    <w:pPr>
      <w:spacing w:lineRule="auto" w:line="240"/>
      <w:ind w:firstLine="0"/>
    </w:pPr>
    <w:rPr>
      <w:rFonts w:ascii="Times New Roman" w:cs="宋体" w:eastAsia="宋体" w:hAnsi="Times New Roman"/>
      <w:sz w:val="22"/>
      <w:szCs w:val="20"/>
    </w:rPr>
  </w:style>
  <w:style w:type="paragraph" w:styleId="style32">
    <w:name w:val="footer"/>
    <w:basedOn w:val="style0"/>
    <w:next w:val="style32"/>
    <w:link w:val="style4121"/>
    <w:uiPriority w:val="99"/>
    <w:pPr>
      <w:spacing w:lineRule="auto" w:line="240"/>
      <w:ind w:firstLine="0"/>
    </w:pPr>
    <w:rPr/>
  </w:style>
  <w:style w:type="character" w:customStyle="1" w:styleId="style4121">
    <w:name w:val="Footer Char_37d986ea-60d6-41e7-b924-00baa06f573c"/>
    <w:basedOn w:val="style65"/>
    <w:next w:val="style4121"/>
    <w:link w:val="style32"/>
    <w:uiPriority w:val="99"/>
    <w:rPr>
      <w:kern w:val="24"/>
    </w:rPr>
  </w:style>
  <w:style w:type="table" w:styleId="style154">
    <w:name w:val="Table Grid"/>
    <w:basedOn w:val="style105"/>
    <w:next w:val="style154"/>
    <w:uiPriority w:val="39"/>
    <w:pPr>
      <w:spacing w:lineRule="auto" w:line="240"/>
    </w:pP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cPr>
  </w:style>
  <w:style w:type="table" w:customStyle="1" w:styleId="style4122">
    <w:name w:val="Grid Table Light"/>
    <w:basedOn w:val="style105"/>
    <w:next w:val="style4122"/>
    <w:uiPriority w:val="40"/>
    <w:pPr>
      <w:spacing w:lineRule="auto" w:line="240"/>
    </w:pPr>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cPr>
      <w:tcBorders/>
    </w:tcPr>
  </w:style>
  <w:style w:type="character" w:customStyle="1" w:styleId="style4123">
    <w:name w:val="Heading 6 Char_d113c656-ee71-4659-8413-8ffb15cd4323"/>
    <w:basedOn w:val="style65"/>
    <w:next w:val="style4123"/>
    <w:link w:val="style6"/>
    <w:uiPriority w:val="9"/>
    <w:rPr>
      <w:rFonts w:ascii="Times New Roman" w:cs="宋体" w:eastAsia="宋体" w:hAnsi="Times New Roman"/>
      <w:color w:val="6e6e6e"/>
      <w:kern w:val="24"/>
    </w:rPr>
  </w:style>
  <w:style w:type="character" w:customStyle="1" w:styleId="style4124">
    <w:name w:val="Heading 7 Char_2b1f8890-883b-4074-ae1c-07cfb4bd5fe2"/>
    <w:basedOn w:val="style65"/>
    <w:next w:val="style4124"/>
    <w:link w:val="style7"/>
    <w:uiPriority w:val="9"/>
    <w:rPr>
      <w:rFonts w:ascii="Times New Roman" w:cs="宋体" w:eastAsia="宋体" w:hAnsi="Times New Roman"/>
      <w:i/>
      <w:iCs/>
      <w:color w:val="6e6e6e"/>
      <w:kern w:val="24"/>
    </w:rPr>
  </w:style>
  <w:style w:type="character" w:customStyle="1" w:styleId="style4125">
    <w:name w:val="Heading 8 Char_04e523c7-7352-4330-bfd9-ec1b701fd1fa"/>
    <w:basedOn w:val="style65"/>
    <w:next w:val="style4125"/>
    <w:link w:val="style8"/>
    <w:uiPriority w:val="9"/>
    <w:rPr>
      <w:rFonts w:ascii="Times New Roman" w:cs="宋体" w:eastAsia="宋体" w:hAnsi="Times New Roman"/>
      <w:color w:val="272727"/>
      <w:kern w:val="24"/>
      <w:sz w:val="22"/>
      <w:szCs w:val="21"/>
    </w:rPr>
  </w:style>
  <w:style w:type="character" w:customStyle="1" w:styleId="style4126">
    <w:name w:val="Heading 9 Char_c6e7bcee-a212-48a7-9354-d072a8dfd8ce"/>
    <w:basedOn w:val="style65"/>
    <w:next w:val="style4126"/>
    <w:link w:val="style9"/>
    <w:uiPriority w:val="9"/>
    <w:rPr>
      <w:rFonts w:ascii="Times New Roman" w:cs="宋体" w:eastAsia="宋体" w:hAnsi="Times New Roman"/>
      <w:i/>
      <w:iCs/>
      <w:color w:val="272727"/>
      <w:kern w:val="24"/>
      <w:sz w:val="22"/>
      <w:szCs w:val="21"/>
    </w:rPr>
  </w:style>
  <w:style w:type="paragraph" w:styleId="style96">
    <w:name w:val="HTML Address"/>
    <w:basedOn w:val="style0"/>
    <w:next w:val="style96"/>
    <w:link w:val="style4127"/>
    <w:uiPriority w:val="99"/>
    <w:pPr>
      <w:spacing w:lineRule="auto" w:line="240"/>
      <w:ind w:firstLine="0"/>
    </w:pPr>
    <w:rPr>
      <w:i/>
      <w:iCs/>
    </w:rPr>
  </w:style>
  <w:style w:type="character" w:customStyle="1" w:styleId="style4127">
    <w:name w:val="HTML Address Char"/>
    <w:basedOn w:val="style65"/>
    <w:next w:val="style4127"/>
    <w:link w:val="style96"/>
    <w:uiPriority w:val="99"/>
    <w:rPr>
      <w:i/>
      <w:iCs/>
      <w:kern w:val="24"/>
    </w:rPr>
  </w:style>
  <w:style w:type="paragraph" w:styleId="style101">
    <w:name w:val="HTML Preformatted"/>
    <w:basedOn w:val="style0"/>
    <w:next w:val="style101"/>
    <w:link w:val="style4128"/>
    <w:uiPriority w:val="99"/>
    <w:pPr>
      <w:spacing w:lineRule="auto" w:line="240"/>
      <w:ind w:firstLine="0"/>
    </w:pPr>
    <w:rPr>
      <w:rFonts w:ascii="Consolas" w:cs="Consolas" w:hAnsi="Consolas"/>
      <w:sz w:val="22"/>
      <w:szCs w:val="20"/>
    </w:rPr>
  </w:style>
  <w:style w:type="character" w:customStyle="1" w:styleId="style4128">
    <w:name w:val="HTML Preformatted Char"/>
    <w:basedOn w:val="style65"/>
    <w:next w:val="style4128"/>
    <w:link w:val="style101"/>
    <w:uiPriority w:val="99"/>
    <w:rPr>
      <w:rFonts w:ascii="Consolas" w:cs="Consolas" w:hAnsi="Consolas"/>
      <w:kern w:val="24"/>
      <w:sz w:val="22"/>
      <w:szCs w:val="20"/>
    </w:rPr>
  </w:style>
  <w:style w:type="paragraph" w:styleId="style10">
    <w:name w:val="index 1"/>
    <w:basedOn w:val="style0"/>
    <w:next w:val="style0"/>
    <w:uiPriority w:val="99"/>
    <w:pPr>
      <w:spacing w:lineRule="auto" w:line="240"/>
      <w:ind w:left="240" w:firstLine="0"/>
    </w:pPr>
    <w:rPr/>
  </w:style>
  <w:style w:type="paragraph" w:styleId="style11">
    <w:name w:val="index 2"/>
    <w:basedOn w:val="style0"/>
    <w:next w:val="style0"/>
    <w:uiPriority w:val="99"/>
    <w:pPr>
      <w:spacing w:lineRule="auto" w:line="240"/>
      <w:ind w:left="480" w:firstLine="0"/>
    </w:pPr>
    <w:rPr/>
  </w:style>
  <w:style w:type="paragraph" w:styleId="style12">
    <w:name w:val="index 3"/>
    <w:basedOn w:val="style0"/>
    <w:next w:val="style0"/>
    <w:uiPriority w:val="99"/>
    <w:pPr>
      <w:spacing w:lineRule="auto" w:line="240"/>
      <w:ind w:left="720" w:firstLine="0"/>
    </w:pPr>
    <w:rPr/>
  </w:style>
  <w:style w:type="paragraph" w:styleId="style13">
    <w:name w:val="index 4"/>
    <w:basedOn w:val="style0"/>
    <w:next w:val="style0"/>
    <w:uiPriority w:val="99"/>
    <w:pPr>
      <w:spacing w:lineRule="auto" w:line="240"/>
      <w:ind w:left="960" w:firstLine="0"/>
    </w:pPr>
    <w:rPr/>
  </w:style>
  <w:style w:type="paragraph" w:styleId="style14">
    <w:name w:val="index 5"/>
    <w:basedOn w:val="style0"/>
    <w:next w:val="style0"/>
    <w:uiPriority w:val="99"/>
    <w:pPr>
      <w:spacing w:lineRule="auto" w:line="240"/>
      <w:ind w:left="1200" w:firstLine="0"/>
    </w:pPr>
    <w:rPr/>
  </w:style>
  <w:style w:type="paragraph" w:styleId="style15">
    <w:name w:val="index 6"/>
    <w:basedOn w:val="style0"/>
    <w:next w:val="style0"/>
    <w:uiPriority w:val="99"/>
    <w:pPr>
      <w:spacing w:lineRule="auto" w:line="240"/>
      <w:ind w:left="1440" w:firstLine="0"/>
    </w:pPr>
    <w:rPr/>
  </w:style>
  <w:style w:type="paragraph" w:styleId="style16">
    <w:name w:val="index 7"/>
    <w:basedOn w:val="style0"/>
    <w:next w:val="style0"/>
    <w:uiPriority w:val="99"/>
    <w:pPr>
      <w:spacing w:lineRule="auto" w:line="240"/>
      <w:ind w:left="1680" w:firstLine="0"/>
    </w:pPr>
    <w:rPr/>
  </w:style>
  <w:style w:type="paragraph" w:styleId="style17">
    <w:name w:val="index 8"/>
    <w:basedOn w:val="style0"/>
    <w:next w:val="style0"/>
    <w:uiPriority w:val="99"/>
    <w:pPr>
      <w:spacing w:lineRule="auto" w:line="240"/>
      <w:ind w:left="1920" w:firstLine="0"/>
    </w:pPr>
    <w:rPr/>
  </w:style>
  <w:style w:type="paragraph" w:styleId="style18">
    <w:name w:val="index 9"/>
    <w:basedOn w:val="style0"/>
    <w:next w:val="style0"/>
    <w:uiPriority w:val="99"/>
    <w:pPr>
      <w:spacing w:lineRule="auto" w:line="240"/>
      <w:ind w:left="2160" w:firstLine="0"/>
    </w:pPr>
    <w:rPr/>
  </w:style>
  <w:style w:type="paragraph" w:styleId="style33">
    <w:name w:val="index heading"/>
    <w:basedOn w:val="style0"/>
    <w:next w:val="style10"/>
    <w:uiPriority w:val="99"/>
    <w:pPr>
      <w:ind w:firstLine="0"/>
    </w:pPr>
    <w:rPr>
      <w:rFonts w:ascii="Times New Roman" w:cs="宋体" w:eastAsia="宋体" w:hAnsi="Times New Roman"/>
      <w:b/>
      <w:bCs/>
    </w:rPr>
  </w:style>
  <w:style w:type="paragraph" w:styleId="style181">
    <w:name w:val="Intense Quote"/>
    <w:basedOn w:val="style0"/>
    <w:next w:val="style0"/>
    <w:link w:val="style4129"/>
    <w:qFormat/>
    <w:uiPriority w:val="30"/>
    <w:pPr>
      <w:pBdr>
        <w:top w:val="single" w:sz="4" w:space="10" w:color="404040"/>
        <w:bottom w:val="single" w:sz="4" w:space="10" w:color="404040"/>
      </w:pBdr>
      <w:spacing w:before="360" w:after="360"/>
      <w:ind w:left="864" w:right="864" w:firstLine="0"/>
      <w:jc w:val="center"/>
    </w:pPr>
    <w:rPr>
      <w:i/>
      <w:iCs/>
      <w:color w:val="404040"/>
    </w:rPr>
  </w:style>
  <w:style w:type="character" w:customStyle="1" w:styleId="style4129">
    <w:name w:val="Intense Quote Char_61b592fc-7590-40f2-9d47-57fc1f596c57"/>
    <w:basedOn w:val="style65"/>
    <w:next w:val="style4129"/>
    <w:link w:val="style181"/>
    <w:uiPriority w:val="30"/>
    <w:rPr>
      <w:i/>
      <w:iCs/>
      <w:color w:val="404040"/>
      <w:kern w:val="24"/>
    </w:rPr>
  </w:style>
  <w:style w:type="paragraph" w:styleId="style47">
    <w:name w:val="List"/>
    <w:basedOn w:val="style0"/>
    <w:next w:val="style47"/>
    <w:uiPriority w:val="99"/>
    <w:pPr>
      <w:ind w:left="360" w:firstLine="0"/>
      <w:contextualSpacing/>
    </w:pPr>
    <w:rPr/>
  </w:style>
  <w:style w:type="paragraph" w:styleId="style50">
    <w:name w:val="List 2"/>
    <w:basedOn w:val="style0"/>
    <w:next w:val="style50"/>
    <w:uiPriority w:val="99"/>
    <w:pPr>
      <w:ind w:left="720" w:firstLine="0"/>
      <w:contextualSpacing/>
    </w:pPr>
    <w:rPr/>
  </w:style>
  <w:style w:type="paragraph" w:styleId="style51">
    <w:name w:val="List 3"/>
    <w:basedOn w:val="style0"/>
    <w:next w:val="style51"/>
    <w:uiPriority w:val="99"/>
    <w:pPr>
      <w:ind w:left="1080" w:firstLine="0"/>
      <w:contextualSpacing/>
    </w:pPr>
    <w:rPr/>
  </w:style>
  <w:style w:type="paragraph" w:styleId="style52">
    <w:name w:val="List 4"/>
    <w:basedOn w:val="style0"/>
    <w:next w:val="style52"/>
    <w:uiPriority w:val="99"/>
    <w:pPr>
      <w:ind w:left="1440" w:firstLine="0"/>
      <w:contextualSpacing/>
    </w:pPr>
    <w:rPr/>
  </w:style>
  <w:style w:type="paragraph" w:styleId="style53">
    <w:name w:val="List 5"/>
    <w:basedOn w:val="style0"/>
    <w:next w:val="style53"/>
    <w:uiPriority w:val="99"/>
    <w:pPr>
      <w:ind w:left="1800" w:firstLine="0"/>
      <w:contextualSpacing/>
    </w:pPr>
    <w:rPr/>
  </w:style>
  <w:style w:type="paragraph" w:styleId="style48">
    <w:name w:val="List Bullet"/>
    <w:basedOn w:val="style0"/>
    <w:next w:val="style48"/>
    <w:qFormat/>
    <w:uiPriority w:val="9"/>
    <w:pPr>
      <w:numPr>
        <w:ilvl w:val="0"/>
        <w:numId w:val="7"/>
      </w:numPr>
      <w:contextualSpacing/>
    </w:pPr>
    <w:rPr/>
  </w:style>
  <w:style w:type="paragraph" w:styleId="style54">
    <w:name w:val="List Bullet 2"/>
    <w:basedOn w:val="style0"/>
    <w:next w:val="style54"/>
    <w:uiPriority w:val="99"/>
    <w:pPr>
      <w:numPr>
        <w:ilvl w:val="0"/>
        <w:numId w:val="18"/>
      </w:numPr>
      <w:ind w:firstLine="0"/>
      <w:contextualSpacing/>
    </w:pPr>
    <w:rPr/>
  </w:style>
  <w:style w:type="paragraph" w:styleId="style55">
    <w:name w:val="List Bullet 3"/>
    <w:basedOn w:val="style0"/>
    <w:next w:val="style55"/>
    <w:uiPriority w:val="99"/>
    <w:pPr>
      <w:numPr>
        <w:ilvl w:val="0"/>
        <w:numId w:val="5"/>
      </w:numPr>
      <w:ind w:firstLine="0"/>
      <w:contextualSpacing/>
    </w:pPr>
    <w:rPr/>
  </w:style>
  <w:style w:type="paragraph" w:styleId="style56">
    <w:name w:val="List Bullet 4"/>
    <w:basedOn w:val="style0"/>
    <w:next w:val="style56"/>
    <w:uiPriority w:val="99"/>
    <w:pPr>
      <w:numPr>
        <w:ilvl w:val="0"/>
        <w:numId w:val="6"/>
      </w:numPr>
      <w:ind w:firstLine="0"/>
      <w:contextualSpacing/>
    </w:pPr>
    <w:rPr/>
  </w:style>
  <w:style w:type="paragraph" w:styleId="style57">
    <w:name w:val="List Bullet 5"/>
    <w:basedOn w:val="style0"/>
    <w:next w:val="style57"/>
    <w:uiPriority w:val="99"/>
    <w:pPr>
      <w:numPr>
        <w:ilvl w:val="0"/>
        <w:numId w:val="4"/>
      </w:numPr>
      <w:ind w:firstLine="0"/>
      <w:contextualSpacing/>
    </w:pPr>
    <w:rPr/>
  </w:style>
  <w:style w:type="paragraph" w:styleId="style68">
    <w:name w:val="List Continue"/>
    <w:basedOn w:val="style0"/>
    <w:next w:val="style68"/>
    <w:uiPriority w:val="99"/>
    <w:pPr>
      <w:spacing w:after="120"/>
      <w:ind w:left="360" w:firstLine="0"/>
      <w:contextualSpacing/>
    </w:pPr>
    <w:rPr/>
  </w:style>
  <w:style w:type="paragraph" w:styleId="style69">
    <w:name w:val="List Continue 2"/>
    <w:basedOn w:val="style0"/>
    <w:next w:val="style69"/>
    <w:uiPriority w:val="99"/>
    <w:pPr>
      <w:spacing w:after="120"/>
      <w:ind w:left="720" w:firstLine="0"/>
      <w:contextualSpacing/>
    </w:pPr>
    <w:rPr/>
  </w:style>
  <w:style w:type="paragraph" w:styleId="style70">
    <w:name w:val="List Continue 3"/>
    <w:basedOn w:val="style0"/>
    <w:next w:val="style70"/>
    <w:uiPriority w:val="99"/>
    <w:pPr>
      <w:spacing w:after="120"/>
      <w:ind w:left="1080" w:firstLine="0"/>
      <w:contextualSpacing/>
    </w:pPr>
    <w:rPr/>
  </w:style>
  <w:style w:type="paragraph" w:styleId="style71">
    <w:name w:val="List Continue 4"/>
    <w:basedOn w:val="style0"/>
    <w:next w:val="style71"/>
    <w:uiPriority w:val="99"/>
    <w:pPr>
      <w:spacing w:after="120"/>
      <w:ind w:left="1440" w:firstLine="0"/>
      <w:contextualSpacing/>
    </w:pPr>
    <w:rPr/>
  </w:style>
  <w:style w:type="paragraph" w:styleId="style72">
    <w:name w:val="List Continue 5"/>
    <w:basedOn w:val="style0"/>
    <w:next w:val="style72"/>
    <w:uiPriority w:val="99"/>
    <w:pPr>
      <w:spacing w:after="120"/>
      <w:ind w:left="1800" w:firstLine="0"/>
      <w:contextualSpacing/>
    </w:pPr>
    <w:rPr/>
  </w:style>
  <w:style w:type="paragraph" w:styleId="style49">
    <w:name w:val="List Number"/>
    <w:basedOn w:val="style0"/>
    <w:next w:val="style49"/>
    <w:qFormat/>
    <w:uiPriority w:val="9"/>
    <w:pPr>
      <w:numPr>
        <w:ilvl w:val="0"/>
        <w:numId w:val="9"/>
      </w:numPr>
      <w:contextualSpacing/>
    </w:pPr>
    <w:rPr/>
  </w:style>
  <w:style w:type="paragraph" w:styleId="style58">
    <w:name w:val="List Number 2"/>
    <w:basedOn w:val="style0"/>
    <w:next w:val="style58"/>
    <w:uiPriority w:val="99"/>
    <w:pPr>
      <w:numPr>
        <w:ilvl w:val="0"/>
        <w:numId w:val="17"/>
      </w:numPr>
      <w:ind w:firstLine="0"/>
      <w:contextualSpacing/>
    </w:pPr>
    <w:rPr/>
  </w:style>
  <w:style w:type="paragraph" w:styleId="style59">
    <w:name w:val="List Number 3"/>
    <w:basedOn w:val="style0"/>
    <w:next w:val="style59"/>
    <w:uiPriority w:val="99"/>
    <w:pPr>
      <w:numPr>
        <w:ilvl w:val="0"/>
        <w:numId w:val="1"/>
      </w:numPr>
      <w:ind w:firstLine="0"/>
      <w:contextualSpacing/>
    </w:pPr>
    <w:rPr/>
  </w:style>
  <w:style w:type="paragraph" w:styleId="style60">
    <w:name w:val="List Number 4"/>
    <w:basedOn w:val="style0"/>
    <w:next w:val="style60"/>
    <w:uiPriority w:val="99"/>
    <w:pPr>
      <w:numPr>
        <w:ilvl w:val="0"/>
        <w:numId w:val="11"/>
      </w:numPr>
      <w:ind w:firstLine="0"/>
      <w:contextualSpacing/>
    </w:pPr>
    <w:rPr/>
  </w:style>
  <w:style w:type="paragraph" w:styleId="style61">
    <w:name w:val="List Number 5"/>
    <w:basedOn w:val="style0"/>
    <w:next w:val="style61"/>
    <w:uiPriority w:val="99"/>
    <w:pPr>
      <w:numPr>
        <w:ilvl w:val="0"/>
        <w:numId w:val="15"/>
      </w:numPr>
      <w:ind w:firstLine="0"/>
      <w:contextualSpacing/>
    </w:pPr>
    <w:rPr/>
  </w:style>
  <w:style w:type="paragraph" w:styleId="style179">
    <w:name w:val="List Paragraph"/>
    <w:basedOn w:val="style0"/>
    <w:next w:val="style179"/>
    <w:qFormat/>
    <w:uiPriority w:val="34"/>
    <w:pPr>
      <w:ind w:left="720" w:firstLine="0"/>
      <w:contextualSpacing/>
    </w:pPr>
    <w:rPr/>
  </w:style>
  <w:style w:type="paragraph" w:styleId="style45">
    <w:name w:val="macro"/>
    <w:next w:val="style45"/>
    <w:link w:val="style4130"/>
    <w:uiPriority w:val="99"/>
    <w:pPr>
      <w:tabs>
        <w:tab w:val="left" w:leader="none" w:pos="480"/>
        <w:tab w:val="left" w:leader="none" w:pos="960"/>
        <w:tab w:val="left" w:leader="none" w:pos="1440"/>
        <w:tab w:val="left" w:leader="none" w:pos="1920"/>
        <w:tab w:val="left" w:leader="none" w:pos="2400"/>
        <w:tab w:val="left" w:leader="none" w:pos="2880"/>
        <w:tab w:val="left" w:leader="none" w:pos="3360"/>
        <w:tab w:val="left" w:leader="none" w:pos="3840"/>
        <w:tab w:val="left" w:leader="none" w:pos="4320"/>
      </w:tabs>
      <w:ind w:firstLine="0"/>
    </w:pPr>
    <w:rPr>
      <w:rFonts w:ascii="Consolas" w:cs="Consolas" w:hAnsi="Consolas"/>
      <w:kern w:val="24"/>
      <w:sz w:val="22"/>
      <w:szCs w:val="20"/>
    </w:rPr>
  </w:style>
  <w:style w:type="character" w:customStyle="1" w:styleId="style4130">
    <w:name w:val="Macro Text Char"/>
    <w:basedOn w:val="style65"/>
    <w:next w:val="style4130"/>
    <w:link w:val="style45"/>
    <w:uiPriority w:val="99"/>
    <w:rPr>
      <w:rFonts w:ascii="Consolas" w:cs="Consolas" w:hAnsi="Consolas"/>
      <w:kern w:val="24"/>
      <w:sz w:val="22"/>
      <w:szCs w:val="20"/>
    </w:rPr>
  </w:style>
  <w:style w:type="paragraph" w:styleId="style73">
    <w:name w:val="Message Header"/>
    <w:basedOn w:val="style0"/>
    <w:next w:val="style73"/>
    <w:link w:val="style4131"/>
    <w:uiPriority w:val="99"/>
    <w:pPr>
      <w:pBdr>
        <w:left w:val="single" w:sz="6" w:space="1" w:color="auto"/>
        <w:right w:val="single" w:sz="6" w:space="1" w:color="auto"/>
        <w:top w:val="single" w:sz="6" w:space="1" w:color="auto"/>
        <w:bottom w:val="single" w:sz="6" w:space="1" w:color="auto"/>
      </w:pBdr>
      <w:shd w:val="pct20" w:color="auto" w:fill="auto"/>
      <w:spacing w:lineRule="auto" w:line="240"/>
      <w:ind w:left="1080" w:firstLine="0"/>
    </w:pPr>
    <w:rPr>
      <w:rFonts w:ascii="Times New Roman" w:cs="宋体" w:eastAsia="宋体" w:hAnsi="Times New Roman"/>
    </w:rPr>
  </w:style>
  <w:style w:type="character" w:customStyle="1" w:styleId="style4131">
    <w:name w:val="Message Header Char"/>
    <w:basedOn w:val="style65"/>
    <w:next w:val="style4131"/>
    <w:link w:val="style73"/>
    <w:uiPriority w:val="99"/>
    <w:rPr>
      <w:rFonts w:ascii="Times New Roman" w:cs="宋体" w:eastAsia="宋体" w:hAnsi="Times New Roman"/>
      <w:kern w:val="24"/>
      <w:shd w:val="pct20" w:color="auto" w:fill="auto"/>
    </w:rPr>
  </w:style>
  <w:style w:type="paragraph" w:styleId="style94">
    <w:name w:val="Normal (Web)"/>
    <w:basedOn w:val="style0"/>
    <w:next w:val="style94"/>
    <w:uiPriority w:val="99"/>
    <w:pPr>
      <w:ind w:firstLine="0"/>
    </w:pPr>
    <w:rPr>
      <w:rFonts w:ascii="Times New Roman" w:cs="Times New Roman" w:hAnsi="Times New Roman"/>
    </w:rPr>
  </w:style>
  <w:style w:type="paragraph" w:styleId="style28">
    <w:name w:val="Normal Indent"/>
    <w:basedOn w:val="style0"/>
    <w:next w:val="style28"/>
    <w:uiPriority w:val="99"/>
    <w:pPr>
      <w:ind w:left="720" w:firstLine="0"/>
    </w:pPr>
    <w:rPr/>
  </w:style>
  <w:style w:type="paragraph" w:styleId="style79">
    <w:name w:val="Note Heading"/>
    <w:basedOn w:val="style0"/>
    <w:next w:val="style0"/>
    <w:link w:val="style4132"/>
    <w:uiPriority w:val="99"/>
    <w:pPr>
      <w:spacing w:lineRule="auto" w:line="240"/>
      <w:ind w:firstLine="0"/>
    </w:pPr>
    <w:rPr/>
  </w:style>
  <w:style w:type="character" w:customStyle="1" w:styleId="style4132">
    <w:name w:val="Note Heading Char"/>
    <w:basedOn w:val="style65"/>
    <w:next w:val="style4132"/>
    <w:link w:val="style79"/>
    <w:uiPriority w:val="99"/>
    <w:rPr>
      <w:kern w:val="24"/>
    </w:rPr>
  </w:style>
  <w:style w:type="paragraph" w:styleId="style90">
    <w:name w:val="Plain Text"/>
    <w:basedOn w:val="style0"/>
    <w:next w:val="style90"/>
    <w:link w:val="style4133"/>
    <w:uiPriority w:val="99"/>
    <w:pPr>
      <w:spacing w:lineRule="auto" w:line="240"/>
      <w:ind w:firstLine="0"/>
    </w:pPr>
    <w:rPr>
      <w:rFonts w:ascii="Consolas" w:cs="Consolas" w:hAnsi="Consolas"/>
      <w:sz w:val="22"/>
      <w:szCs w:val="21"/>
    </w:rPr>
  </w:style>
  <w:style w:type="character" w:customStyle="1" w:styleId="style4133">
    <w:name w:val="Plain Text Char"/>
    <w:basedOn w:val="style65"/>
    <w:next w:val="style4133"/>
    <w:link w:val="style90"/>
    <w:uiPriority w:val="99"/>
    <w:rPr>
      <w:rFonts w:ascii="Consolas" w:cs="Consolas" w:hAnsi="Consolas"/>
      <w:kern w:val="24"/>
      <w:sz w:val="22"/>
      <w:szCs w:val="21"/>
    </w:rPr>
  </w:style>
  <w:style w:type="paragraph" w:styleId="style180">
    <w:name w:val="Quote"/>
    <w:basedOn w:val="style0"/>
    <w:next w:val="style0"/>
    <w:link w:val="style4134"/>
    <w:qFormat/>
    <w:uiPriority w:val="29"/>
    <w:pPr>
      <w:spacing w:before="200" w:after="160"/>
      <w:ind w:left="864" w:right="864" w:firstLine="0"/>
      <w:jc w:val="center"/>
    </w:pPr>
    <w:rPr>
      <w:i/>
      <w:iCs/>
      <w:color w:val="404040"/>
    </w:rPr>
  </w:style>
  <w:style w:type="character" w:customStyle="1" w:styleId="style4134">
    <w:name w:val="Quote Char_5a62b908-1ed9-4ef1-bed4-3ce7674b38ab"/>
    <w:basedOn w:val="style65"/>
    <w:next w:val="style4134"/>
    <w:link w:val="style180"/>
    <w:uiPriority w:val="29"/>
    <w:rPr>
      <w:i/>
      <w:iCs/>
      <w:color w:val="404040"/>
      <w:kern w:val="24"/>
    </w:rPr>
  </w:style>
  <w:style w:type="paragraph" w:styleId="style75">
    <w:name w:val="Salutation"/>
    <w:basedOn w:val="style0"/>
    <w:next w:val="style0"/>
    <w:link w:val="style4135"/>
    <w:uiPriority w:val="99"/>
    <w:pPr>
      <w:ind w:firstLine="0"/>
    </w:pPr>
    <w:rPr/>
  </w:style>
  <w:style w:type="character" w:customStyle="1" w:styleId="style4135">
    <w:name w:val="Salutation Char"/>
    <w:basedOn w:val="style65"/>
    <w:next w:val="style4135"/>
    <w:link w:val="style75"/>
    <w:uiPriority w:val="99"/>
    <w:rPr>
      <w:kern w:val="24"/>
    </w:rPr>
  </w:style>
  <w:style w:type="paragraph" w:styleId="style64">
    <w:name w:val="Signature"/>
    <w:basedOn w:val="style0"/>
    <w:next w:val="style64"/>
    <w:link w:val="style4136"/>
    <w:uiPriority w:val="99"/>
    <w:pPr>
      <w:spacing w:lineRule="auto" w:line="240"/>
      <w:ind w:left="4320" w:firstLine="0"/>
    </w:pPr>
    <w:rPr/>
  </w:style>
  <w:style w:type="character" w:customStyle="1" w:styleId="style4136">
    <w:name w:val="Signature Char"/>
    <w:basedOn w:val="style65"/>
    <w:next w:val="style4136"/>
    <w:link w:val="style64"/>
    <w:uiPriority w:val="99"/>
    <w:rPr>
      <w:kern w:val="24"/>
    </w:rPr>
  </w:style>
  <w:style w:type="paragraph" w:styleId="style44">
    <w:name w:val="table of authorities"/>
    <w:basedOn w:val="style0"/>
    <w:next w:val="style0"/>
    <w:uiPriority w:val="99"/>
    <w:pPr>
      <w:ind w:left="240" w:firstLine="0"/>
    </w:pPr>
    <w:rPr/>
  </w:style>
  <w:style w:type="paragraph" w:styleId="style35">
    <w:name w:val="table of figures"/>
    <w:basedOn w:val="style0"/>
    <w:next w:val="style0"/>
    <w:uiPriority w:val="99"/>
    <w:pPr>
      <w:ind w:firstLine="0"/>
    </w:pPr>
    <w:rPr/>
  </w:style>
  <w:style w:type="paragraph" w:styleId="style46">
    <w:name w:val="toa heading"/>
    <w:basedOn w:val="style0"/>
    <w:next w:val="style0"/>
    <w:uiPriority w:val="99"/>
    <w:pPr>
      <w:spacing w:before="120"/>
      <w:ind w:firstLine="0"/>
    </w:pPr>
    <w:rPr>
      <w:rFonts w:ascii="Times New Roman" w:cs="宋体" w:eastAsia="宋体" w:hAnsi="Times New Roman"/>
      <w:b/>
      <w:bCs/>
    </w:rPr>
  </w:style>
  <w:style w:type="paragraph" w:styleId="style22">
    <w:name w:val="toc 4"/>
    <w:basedOn w:val="style0"/>
    <w:next w:val="style0"/>
    <w:uiPriority w:val="39"/>
    <w:pPr>
      <w:spacing w:after="100"/>
      <w:ind w:left="720" w:firstLine="0"/>
    </w:pPr>
    <w:rPr/>
  </w:style>
  <w:style w:type="paragraph" w:styleId="style23">
    <w:name w:val="toc 5"/>
    <w:basedOn w:val="style0"/>
    <w:next w:val="style0"/>
    <w:uiPriority w:val="39"/>
    <w:pPr>
      <w:spacing w:after="100"/>
      <w:ind w:left="960" w:firstLine="0"/>
    </w:pPr>
    <w:rPr/>
  </w:style>
  <w:style w:type="paragraph" w:styleId="style24">
    <w:name w:val="toc 6"/>
    <w:basedOn w:val="style0"/>
    <w:next w:val="style0"/>
    <w:uiPriority w:val="39"/>
    <w:pPr>
      <w:spacing w:after="100"/>
      <w:ind w:left="1200" w:firstLine="0"/>
    </w:pPr>
    <w:rPr/>
  </w:style>
  <w:style w:type="paragraph" w:styleId="style25">
    <w:name w:val="toc 7"/>
    <w:basedOn w:val="style0"/>
    <w:next w:val="style0"/>
    <w:uiPriority w:val="39"/>
    <w:pPr>
      <w:spacing w:after="100"/>
      <w:ind w:left="1440" w:firstLine="0"/>
    </w:pPr>
    <w:rPr/>
  </w:style>
  <w:style w:type="paragraph" w:styleId="style26">
    <w:name w:val="toc 8"/>
    <w:basedOn w:val="style0"/>
    <w:next w:val="style0"/>
    <w:uiPriority w:val="39"/>
    <w:pPr>
      <w:spacing w:after="100"/>
      <w:ind w:left="1680" w:firstLine="0"/>
    </w:pPr>
    <w:rPr/>
  </w:style>
  <w:style w:type="paragraph" w:styleId="style27">
    <w:name w:val="toc 9"/>
    <w:basedOn w:val="style0"/>
    <w:next w:val="style0"/>
    <w:uiPriority w:val="39"/>
    <w:pPr>
      <w:spacing w:after="100"/>
      <w:ind w:left="1920" w:firstLine="0"/>
    </w:pPr>
    <w:rPr/>
  </w:style>
  <w:style w:type="character" w:styleId="style42">
    <w:name w:val="endnote reference"/>
    <w:basedOn w:val="style65"/>
    <w:next w:val="style42"/>
    <w:uiPriority w:val="99"/>
    <w:rPr>
      <w:vertAlign w:val="superscript"/>
    </w:rPr>
  </w:style>
  <w:style w:type="character" w:styleId="style38">
    <w:name w:val="footnote reference"/>
    <w:basedOn w:val="style65"/>
    <w:next w:val="style38"/>
    <w:qFormat/>
    <w:uiPriority w:val="5"/>
    <w:rPr>
      <w:vertAlign w:val="superscript"/>
    </w:rPr>
  </w:style>
  <w:style w:type="table" w:customStyle="1" w:styleId="style4137">
    <w:name w:val="APA Report"/>
    <w:basedOn w:val="style105"/>
    <w:next w:val="style4137"/>
    <w:uiPriority w:val="99"/>
    <w:pPr>
      <w:spacing w:lineRule="auto" w:line="240"/>
      <w:ind w:firstLine="0"/>
    </w:pPr>
    <w:r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pPr/>
      <w:rPr>
        <w:rFonts w:ascii="Times New Roman" w:hAnsi="Times New Roman"/>
      </w:rPr>
      <w:tblPr/>
      <w:tcPr>
        <w:tcBorders>
          <w:tl2br w:val="nil"/>
          <w:tr2bl w:val="nil"/>
          <w:top w:val="single" w:sz="12" w:space="0" w:color="auto"/>
          <w:left w:val="nil"/>
          <w:bottom w:val="single" w:sz="12" w:space="0" w:color="auto"/>
          <w:right w:val="nil"/>
          <w:insideH w:val="nil"/>
          <w:insideV w:val="nil"/>
        </w:tcBorders>
      </w:tcPr>
    </w:tblStylePr>
    <w:tcPr>
      <w:tcBorders/>
    </w:tcPr>
  </w:style>
  <w:style w:type="paragraph" w:customStyle="1" w:styleId="style4138">
    <w:name w:val="Table/Figure"/>
    <w:basedOn w:val="style0"/>
    <w:next w:val="style4138"/>
    <w:qFormat/>
    <w:uiPriority w:val="39"/>
    <w:pPr>
      <w:spacing w:before="240"/>
      <w:ind w:firstLine="0"/>
      <w:contextualSpacing/>
    </w:pPr>
    <w:rPr/>
  </w:style>
  <w:style w:type="table" w:customStyle="1" w:styleId="style4139">
    <w:name w:val="Plain Table 1"/>
    <w:basedOn w:val="style105"/>
    <w:next w:val="style4139"/>
    <w:uiPriority w:val="41"/>
    <w:pPr>
      <w:spacing w:lineRule="auto" w:line="240"/>
    </w:pPr>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pPr/>
      <w:rPr>
        <w:b/>
        <w:bCs/>
      </w:rPr>
      <w:tcPr>
        <w:tcBorders/>
      </w:tcPr>
    </w:tblStylePr>
    <w:tblStylePr w:type="lastRow">
      <w:pPr/>
      <w:rPr>
        <w:b/>
        <w:bCs/>
      </w:rPr>
      <w:tblPr/>
      <w:tcPr>
        <w:tcBorders>
          <w:top w:val="double" w:sz="4" w:space="0" w:color="bfbfbf"/>
        </w:tcBorders>
      </w:tcPr>
    </w:tblStylePr>
    <w:tblStylePr w:type="band1Horz">
      <w:pPr/>
      <w:tblPr/>
      <w:tcPr>
        <w:tcBorders/>
        <w:shd w:val="clear" w:color="auto" w:fill="f2f2f2"/>
      </w:tcPr>
    </w:tblStylePr>
    <w:tblStylePr w:type="firstCol">
      <w:pPr/>
      <w:rPr>
        <w:b/>
        <w:bCs/>
      </w:rPr>
      <w:tcPr>
        <w:tcBorders/>
      </w:tcPr>
    </w:tblStylePr>
    <w:tblStylePr w:type="lastCol">
      <w:pPr/>
      <w:rPr>
        <w:b/>
        <w:bCs/>
      </w:rPr>
      <w:tcPr>
        <w:tcBorders/>
      </w:tcPr>
    </w:tblStylePr>
    <w:tblStylePr w:type="band1Vert">
      <w:pPr/>
      <w:tblPr/>
      <w:tcPr>
        <w:tcBorders/>
        <w:shd w:val="clear" w:color="auto" w:fill="f2f2f2"/>
      </w:tcPr>
    </w:tblStylePr>
    <w:tcPr>
      <w:tcBorders/>
    </w:tcPr>
  </w:style>
  <w:style w:type="character" w:styleId="style39">
    <w:name w:val="annotation reference"/>
    <w:basedOn w:val="style65"/>
    <w:next w:val="style39"/>
    <w:uiPriority w:val="99"/>
    <w:rPr>
      <w:sz w:val="22"/>
      <w:szCs w:val="16"/>
    </w:rPr>
  </w:style>
  <w:style w:type="paragraph" w:styleId="style43">
    <w:name w:val="endnote text"/>
    <w:basedOn w:val="style0"/>
    <w:next w:val="style43"/>
    <w:link w:val="style4140"/>
    <w:qFormat/>
    <w:uiPriority w:val="99"/>
    <w:pPr>
      <w:spacing w:lineRule="auto" w:line="240"/>
    </w:pPr>
    <w:rPr>
      <w:sz w:val="22"/>
      <w:szCs w:val="20"/>
    </w:rPr>
  </w:style>
  <w:style w:type="character" w:customStyle="1" w:styleId="style4140">
    <w:name w:val="Endnote Text Char"/>
    <w:basedOn w:val="style65"/>
    <w:next w:val="style4140"/>
    <w:link w:val="style43"/>
    <w:uiPriority w:val="99"/>
    <w:rPr>
      <w:kern w:val="24"/>
      <w:sz w:val="22"/>
      <w:szCs w:val="20"/>
    </w:rPr>
  </w:style>
  <w:style w:type="character" w:styleId="style98">
    <w:name w:val="HTML Code"/>
    <w:basedOn w:val="style65"/>
    <w:next w:val="style98"/>
    <w:uiPriority w:val="99"/>
    <w:rPr>
      <w:rFonts w:ascii="Consolas" w:hAnsi="Consolas"/>
      <w:sz w:val="22"/>
      <w:szCs w:val="20"/>
    </w:rPr>
  </w:style>
  <w:style w:type="character" w:styleId="style100">
    <w:name w:val="HTML Keyboard"/>
    <w:basedOn w:val="style65"/>
    <w:next w:val="style100"/>
    <w:uiPriority w:val="99"/>
    <w:rPr>
      <w:rFonts w:ascii="Consolas" w:hAnsi="Consolas"/>
      <w:sz w:val="22"/>
      <w:szCs w:val="20"/>
    </w:rPr>
  </w:style>
  <w:style w:type="character" w:styleId="style103">
    <w:name w:val="HTML Typewriter"/>
    <w:basedOn w:val="style65"/>
    <w:next w:val="style103"/>
    <w:uiPriority w:val="99"/>
    <w:rPr>
      <w:rFonts w:ascii="Consolas" w:hAnsi="Consolas"/>
      <w:sz w:val="22"/>
      <w:szCs w:val="20"/>
    </w:rPr>
  </w:style>
  <w:style w:type="character" w:styleId="style261">
    <w:name w:val="Intense Emphasis"/>
    <w:basedOn w:val="style65"/>
    <w:next w:val="style261"/>
    <w:qFormat/>
    <w:uiPriority w:val="21"/>
    <w:rPr>
      <w:i/>
      <w:iCs/>
      <w:color w:val="373737"/>
    </w:rPr>
  </w:style>
  <w:style w:type="character" w:styleId="style263">
    <w:name w:val="Intense Reference"/>
    <w:basedOn w:val="style65"/>
    <w:next w:val="style263"/>
    <w:qFormat/>
    <w:uiPriority w:val="32"/>
    <w:rPr>
      <w:b/>
      <w:bCs/>
      <w:caps w:val="false"/>
      <w:smallCaps/>
      <w:color w:val="595959"/>
      <w:spacing w:val="5"/>
    </w:rPr>
  </w:style>
  <w:style w:type="paragraph" w:styleId="style266">
    <w:name w:val="TOC Heading"/>
    <w:basedOn w:val="style1"/>
    <w:next w:val="style0"/>
    <w:qFormat/>
    <w:uiPriority w:val="39"/>
    <w:pPr>
      <w:spacing w:before="240"/>
      <w:ind w:firstLine="720"/>
      <w:jc w:val="left"/>
      <w:outlineLvl w:val="9"/>
    </w:pPr>
    <w:rPr>
      <w:bCs w:val="false"/>
      <w:szCs w:val="32"/>
    </w:rPr>
  </w:style>
  <w:style w:type="character" w:styleId="style86">
    <w:name w:val="FollowedHyperlink"/>
    <w:basedOn w:val="style65"/>
    <w:next w:val="style86"/>
    <w:uiPriority w:val="99"/>
    <w:rPr>
      <w:color w:val="595959"/>
      <w:u w:val="single"/>
    </w:rPr>
  </w:style>
  <w:style w:type="paragraph" w:customStyle="1" w:styleId="style4141">
    <w:name w:val="Title 2"/>
    <w:basedOn w:val="style0"/>
    <w:next w:val="style4141"/>
    <w:qFormat/>
    <w:uiPriority w:val="1"/>
    <w:pPr>
      <w:ind w:firstLine="0"/>
      <w:jc w:val="center"/>
    </w:pPr>
    <w:rPr/>
  </w:style>
</w:styles>
</file>

<file path=word/_rels/document.xml.rels><?xml version="1.0" encoding="UTF-8"?>
<Relationships xmlns="http://schemas.openxmlformats.org/package/2006/relationships"><Relationship Id="rId5" Type="http://schemas.openxmlformats.org/officeDocument/2006/relationships/image" Target="media/image4.png"/><Relationship Id="rId12" Type="http://schemas.openxmlformats.org/officeDocument/2006/relationships/settings" Target="settings.xml"/><Relationship Id="rId15" Type="http://schemas.openxmlformats.org/officeDocument/2006/relationships/customXml" Target="../customXml/item2.xml"/><Relationship Id="rId11" Type="http://schemas.openxmlformats.org/officeDocument/2006/relationships/fontTable" Target="fontTable.xml"/><Relationship Id="rId7" Type="http://schemas.openxmlformats.org/officeDocument/2006/relationships/image" Target="media/image6.png"/><Relationship Id="rId14" Type="http://schemas.openxmlformats.org/officeDocument/2006/relationships/customXml" Target="../customXml/item1.xml"/><Relationship Id="rId2" Type="http://schemas.openxmlformats.org/officeDocument/2006/relationships/image" Target="media/image1.jpeg"/><Relationship Id="rId10" Type="http://schemas.openxmlformats.org/officeDocument/2006/relationships/styles" Target="styles.xml"/><Relationship Id="rId13" Type="http://schemas.openxmlformats.org/officeDocument/2006/relationships/theme" Target="theme/theme1.xml"/><Relationship Id="rId8" Type="http://schemas.openxmlformats.org/officeDocument/2006/relationships/header" Target="header1.xml"/><Relationship Id="rId4" Type="http://schemas.openxmlformats.org/officeDocument/2006/relationships/image" Target="media/image3.png"/><Relationship Id="rId9" Type="http://schemas.openxmlformats.org/officeDocument/2006/relationships/header" Target="header2.xml"/><Relationship Id="rId3" Type="http://schemas.openxmlformats.org/officeDocument/2006/relationships/image" Target="media/image2.png"/><Relationship Id="rId6" Type="http://schemas.openxmlformats.org/officeDocument/2006/relationships/image" Target="media/image5.png"/><Relationship Id="rId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_rels/item2.xml.rels><?xml version="1.0" encoding="UTF-8"?>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apple vs SAMSUNG </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3C4D7ED-C351-4C5B-971A-CA81A81640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report (6th edition)</Template>
  <TotalTime>0</TotalTime>
  <Words>1145</Words>
  <Pages>10</Pages>
  <Characters>6168</Characters>
  <Application>WPS Office</Application>
  <DocSecurity>0</DocSecurity>
  <Paragraphs>144</Paragraphs>
  <ScaleCrop>false</ScaleCrop>
  <LinksUpToDate>false</LinksUpToDate>
  <CharactersWithSpaces>7271</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2018-11-30T17:58:54Z</dcterms:created>
  <dc:creator>Windows User</dc:creator>
  <lastModifiedBy>TA-1021</lastModifiedBy>
  <dcterms:modified xsi:type="dcterms:W3CDTF">2018-11-30T17:58:55Z</dcterms:modified>
  <revision>1</revision>
  <dc:title>Apple cellphones vs. Samsung cellphones: Methodology</dc:title>
</coreProperties>
</file>

<file path=docProps/custom.xml><?xml version="1.0" encoding="utf-8"?>
<Properties xmlns="http://schemas.openxmlformats.org/officeDocument/2006/custom-properties" xmlns:vt="http://schemas.openxmlformats.org/officeDocument/2006/docPropsVTypes"/>
</file>